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14" w:rsidRPr="00BC0114" w:rsidRDefault="00BC0114" w:rsidP="00BC0114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</w:pPr>
      <w:r w:rsidRPr="00BC0114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 xml:space="preserve">30 июня 2020 года </w:t>
      </w:r>
      <w:proofErr w:type="spellStart"/>
      <w:r w:rsidRPr="00BC0114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>Роспотребнадзор</w:t>
      </w:r>
      <w:proofErr w:type="spellEnd"/>
      <w:r w:rsidRPr="00BC0114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 xml:space="preserve"> утвердил новый </w:t>
      </w:r>
      <w:proofErr w:type="spellStart"/>
      <w:r w:rsidRPr="00BC0114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>СанПиН</w:t>
      </w:r>
      <w:proofErr w:type="spellEnd"/>
      <w:r w:rsidRPr="00BC0114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 xml:space="preserve"> № 16 (СП 3.1/2.4.3598-20) на 2020-2021 учебный год в условиях распространения </w:t>
      </w:r>
      <w:proofErr w:type="spellStart"/>
      <w:r w:rsidRPr="00BC0114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>коронавирусной</w:t>
      </w:r>
      <w:proofErr w:type="spellEnd"/>
      <w:r w:rsidRPr="00BC0114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 xml:space="preserve"> инфекции для образовательных организаций, включая школы и детские сады.</w:t>
      </w:r>
    </w:p>
    <w:p w:rsidR="00BC0114" w:rsidRPr="00BC0114" w:rsidRDefault="00BC0114" w:rsidP="00BC011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CCEE5"/>
          <w:sz w:val="17"/>
          <w:szCs w:val="17"/>
          <w:lang w:eastAsia="ru-RU"/>
        </w:rPr>
      </w:pPr>
      <w:r w:rsidRPr="00BC0114">
        <w:rPr>
          <w:rFonts w:ascii="Arial" w:eastAsia="Times New Roman" w:hAnsi="Arial" w:cs="Arial"/>
          <w:color w:val="4CCEE5"/>
          <w:sz w:val="17"/>
          <w:szCs w:val="17"/>
          <w:lang w:eastAsia="ru-RU"/>
        </w:rPr>
        <w:t>13 октября 2020 г.</w:t>
      </w:r>
    </w:p>
    <w:p w:rsidR="00BC0114" w:rsidRPr="00BC0114" w:rsidRDefault="00BC0114" w:rsidP="00BC0114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B4666"/>
          <w:sz w:val="34"/>
          <w:szCs w:val="34"/>
          <w:lang w:eastAsia="ru-RU"/>
        </w:rPr>
      </w:pPr>
      <w:r w:rsidRPr="00BC0114">
        <w:rPr>
          <w:rFonts w:ascii="Arial" w:eastAsia="Times New Roman" w:hAnsi="Arial" w:cs="Arial"/>
          <w:b/>
          <w:bCs/>
          <w:color w:val="1B4666"/>
          <w:sz w:val="34"/>
          <w:szCs w:val="34"/>
          <w:lang w:eastAsia="ru-RU"/>
        </w:rPr>
        <w:t xml:space="preserve">30 июня 2020 года </w:t>
      </w:r>
      <w:proofErr w:type="spellStart"/>
      <w:r w:rsidRPr="00BC0114">
        <w:rPr>
          <w:rFonts w:ascii="Arial" w:eastAsia="Times New Roman" w:hAnsi="Arial" w:cs="Arial"/>
          <w:b/>
          <w:bCs/>
          <w:color w:val="1B4666"/>
          <w:sz w:val="34"/>
          <w:szCs w:val="34"/>
          <w:lang w:eastAsia="ru-RU"/>
        </w:rPr>
        <w:t>Роспотребнадзор</w:t>
      </w:r>
      <w:proofErr w:type="spellEnd"/>
      <w:r w:rsidRPr="00BC0114">
        <w:rPr>
          <w:rFonts w:ascii="Arial" w:eastAsia="Times New Roman" w:hAnsi="Arial" w:cs="Arial"/>
          <w:b/>
          <w:bCs/>
          <w:color w:val="1B4666"/>
          <w:sz w:val="34"/>
          <w:szCs w:val="34"/>
          <w:lang w:eastAsia="ru-RU"/>
        </w:rPr>
        <w:t xml:space="preserve"> утвердил новый </w:t>
      </w:r>
      <w:proofErr w:type="spellStart"/>
      <w:r w:rsidRPr="00BC0114">
        <w:rPr>
          <w:rFonts w:ascii="Arial" w:eastAsia="Times New Roman" w:hAnsi="Arial" w:cs="Arial"/>
          <w:b/>
          <w:bCs/>
          <w:color w:val="1B4666"/>
          <w:sz w:val="34"/>
          <w:szCs w:val="34"/>
          <w:lang w:eastAsia="ru-RU"/>
        </w:rPr>
        <w:t>СанПиН</w:t>
      </w:r>
      <w:proofErr w:type="spellEnd"/>
      <w:r w:rsidRPr="00BC0114">
        <w:rPr>
          <w:rFonts w:ascii="Arial" w:eastAsia="Times New Roman" w:hAnsi="Arial" w:cs="Arial"/>
          <w:b/>
          <w:bCs/>
          <w:color w:val="1B4666"/>
          <w:sz w:val="34"/>
          <w:szCs w:val="34"/>
          <w:lang w:eastAsia="ru-RU"/>
        </w:rPr>
        <w:t xml:space="preserve"> № 16 (СП 3.1/2.4.3598-20) на 2020-2021 учебный год в условиях распространения </w:t>
      </w:r>
      <w:proofErr w:type="spellStart"/>
      <w:r w:rsidRPr="00BC0114">
        <w:rPr>
          <w:rFonts w:ascii="Arial" w:eastAsia="Times New Roman" w:hAnsi="Arial" w:cs="Arial"/>
          <w:b/>
          <w:bCs/>
          <w:color w:val="1B4666"/>
          <w:sz w:val="34"/>
          <w:szCs w:val="34"/>
          <w:lang w:eastAsia="ru-RU"/>
        </w:rPr>
        <w:t>коронавирусной</w:t>
      </w:r>
      <w:proofErr w:type="spellEnd"/>
      <w:r w:rsidRPr="00BC0114">
        <w:rPr>
          <w:rFonts w:ascii="Arial" w:eastAsia="Times New Roman" w:hAnsi="Arial" w:cs="Arial"/>
          <w:b/>
          <w:bCs/>
          <w:color w:val="1B4666"/>
          <w:sz w:val="34"/>
          <w:szCs w:val="34"/>
          <w:lang w:eastAsia="ru-RU"/>
        </w:rPr>
        <w:t xml:space="preserve"> инфекции для образовательных организаций, включая школы и детские сады.</w:t>
      </w:r>
    </w:p>
    <w:p w:rsidR="00BC0114" w:rsidRPr="00BC0114" w:rsidRDefault="00BC0114" w:rsidP="00BC0114">
      <w:pPr>
        <w:shd w:val="clear" w:color="auto" w:fill="FFFFFF"/>
        <w:spacing w:before="480"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47"/>
          <w:szCs w:val="47"/>
          <w:lang w:eastAsia="ru-RU"/>
        </w:rPr>
      </w:pPr>
      <w:r w:rsidRPr="00BC0114">
        <w:rPr>
          <w:rFonts w:ascii="Arial" w:eastAsia="Times New Roman" w:hAnsi="Arial" w:cs="Arial"/>
          <w:b/>
          <w:bCs/>
          <w:color w:val="1B4666"/>
          <w:kern w:val="36"/>
          <w:sz w:val="47"/>
          <w:szCs w:val="47"/>
          <w:lang w:eastAsia="ru-RU"/>
        </w:rPr>
        <w:t>Режим работы детских садов с 01.09.2020 года - последние важные новости</w:t>
      </w:r>
    </w:p>
    <w:p w:rsidR="00BC0114" w:rsidRPr="00BC0114" w:rsidRDefault="00BC0114" w:rsidP="00BC011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F3F3F"/>
          <w:sz w:val="20"/>
          <w:szCs w:val="20"/>
          <w:lang w:eastAsia="ru-RU"/>
        </w:rPr>
        <w:drawing>
          <wp:inline distT="0" distB="0" distL="0" distR="0">
            <wp:extent cx="4876800" cy="2743200"/>
            <wp:effectExtent l="19050" t="0" r="0" b="0"/>
            <wp:docPr id="1" name="Рисунок 1" descr="Режим работы детских садов с 01.09.2020 года - последние важные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жим работы детских садов с 01.09.2020 года - последние важные нов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14" w:rsidRPr="00BC0114" w:rsidRDefault="00BC0114" w:rsidP="00BC011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Вопрос, как будут работать детские сады и заниматься дети с 1 сентября волнует многих родителей. Напомним, что 30 июня 2020 года </w:t>
      </w:r>
      <w:proofErr w:type="spellStart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Роспотребнадзор</w:t>
      </w:r>
      <w:proofErr w:type="spellEnd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утвердил новый </w:t>
      </w:r>
      <w:proofErr w:type="spellStart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СанПиН</w:t>
      </w:r>
      <w:proofErr w:type="spellEnd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№ 16 (СП 3.1/2.4.3598-20) на 2020-2021 учебный год в условиях распространения </w:t>
      </w:r>
      <w:proofErr w:type="spellStart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коронавирусной</w:t>
      </w:r>
      <w:proofErr w:type="spellEnd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инфекции для образовательных организаций, включая школы и детские сады. С полным текстом документа можно ознакомиться ниже.</w:t>
      </w:r>
    </w:p>
    <w:p w:rsidR="00BC0114" w:rsidRPr="00BC0114" w:rsidRDefault="00BC0114" w:rsidP="00BC011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lastRenderedPageBreak/>
        <w:t xml:space="preserve">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коронавирусной</w:t>
      </w:r>
      <w:proofErr w:type="spellEnd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инфекции (COVID-19)"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В соответствии со статьей 39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 xml:space="preserve"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коронавирусной</w:t>
      </w:r>
      <w:proofErr w:type="spellEnd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инфекции (COVID-19)" (приложение).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 xml:space="preserve">2. Ввести в действие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коронавирусной</w:t>
      </w:r>
      <w:proofErr w:type="spellEnd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инфекции (COVID-19)" со дня официального опубликования.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 </w:t>
      </w:r>
    </w:p>
    <w:p w:rsidR="00BC0114" w:rsidRPr="00BC0114" w:rsidRDefault="00BC0114" w:rsidP="00BC0114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3. Настоящее постановление действует до 1 января 2021 года.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Зарегистрировано в Минюсте РФ 3 июля 2020 г.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Регистрационный № 58824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Приложение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УТВЕРЖДЕНЫ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постановлением Главного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государственного санитарного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врача Российской Федерации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от 30.06.2020 № 16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Санитарно-эпидемиологические правила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 xml:space="preserve">СП 3.1/2.4.3598-20 "Санитарно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коронавирусной</w:t>
      </w:r>
      <w:proofErr w:type="spellEnd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инфекции (COVID-19)"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I. Общие положения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 xml:space="preserve"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</w:t>
      </w:r>
      <w:proofErr w:type="spellStart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культурно-досуговых</w:t>
      </w:r>
      <w:proofErr w:type="spellEnd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lastRenderedPageBreak/>
        <w:t>молодежи1 (далее - Организации).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коронавирусной</w:t>
      </w:r>
      <w:proofErr w:type="spellEnd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инфекции (далее - COVID-19).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II. Общие санитарно-эпидемиологические требования, направленные на предупреждение распространения COVID-19 в Организациях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2.1. Запрещается проведение массовых мероприятий с участием различных групп лиц (групповых ячеек2, классов, отрядов и иных), а также массовых мероприятий с привлечением лиц из иных организаций.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°С и выше в целях учета при проведении противоэпидемических мероприятий.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При круглосуточном режиме работы Организации термометрия проводится не менее двух раз в сутки (утром и вечером).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2.3. В Организации должны проводиться противоэпидемические мероприятия, включающие: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ежедневную влажную уборку помещений с применением дезинфицирующих средств с обработкой всех контактных поверхностей;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генеральную уборку не реже одного раза в неделю;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обеспечение постоянного наличия в санитарных узлах для детей и сотрудников мыла, а также кожных антисептиков для обработки рук;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lastRenderedPageBreak/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Обработка игрушек и игрового и иного оборудования должна проводиться ежедневно с применением дезинфицирующих средств.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 xml:space="preserve">Проветривание рекреаций и коридоров помещений общеобразовательных организаций должно 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lastRenderedPageBreak/>
        <w:t>проводиться во время уроков, а учебных кабинетов - во время перемен.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При проведении итоговой и промежуточной аттестации общеобразовательной организацией должны быть обеспечены: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Количество детей в группах, отрядах (наполняемость) должно быть не более 50% от проектной вместимости.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Не допускается организация отдыха детей в детских лагерях палаточного типа.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Перед открытием каждой смены должна проводиться генеральная уборка.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Федерации3.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дезинфекция перед перевозкой детей всех поверхностей салона транспортного средства с применением дезинфицирующих средств;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обработка водителем при посадке и в пути следования рук с применением дезинфицирующих салфеток или кожных антисептиков.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 xml:space="preserve"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lastRenderedPageBreak/>
        <w:t>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 079/у)4,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Расстановка кроватей в спальных помещениях для детей и сотрудников должна осуществляться с соблюдением социальной дистанции 1,5 м.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Рассадка детей из одного отряда в помещениях для приема пищи может осуществляться без учета соблюдения социальной дистанции 1,5 м.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Проведение мероприятий с участием детей должно быть организовано преимущественно на открытом воздухе с учетом погодных условий.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Запрещается посещение социальной организации для детей лицами, не связанными с ее деятельностью.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3.8. Организатор игровой комнаты обеспечивает: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ограничение пределов игровой комнаты (в случае ее устройства в виде специально выделенного места);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проведение термометрии лиц, входящих в игровую комнату (при этом лица с температурой тела 37,1 °С и выше, а также с признаками инфекционных заболеваний (респираторными) в игровую комнату не допускаются);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------------------------------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1 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 xml:space="preserve">2 Постановление Главного государственного санитарного врача Российской Федерации от 15.05.2013 N 26 "Об утверждении </w:t>
      </w:r>
      <w:proofErr w:type="spellStart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СанПиН</w:t>
      </w:r>
      <w:proofErr w:type="spellEnd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lastRenderedPageBreak/>
        <w:t xml:space="preserve">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</w:t>
      </w:r>
      <w:proofErr w:type="spellStart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СанПиН</w:t>
      </w:r>
      <w:proofErr w:type="spellEnd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</w:t>
      </w:r>
      <w:proofErr w:type="spellStart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СанПиН</w:t>
      </w:r>
      <w:proofErr w:type="spellEnd"/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3 Статья 51 Федерального закона от 30.03.1999 N 52-ФЗ "О санитарно-эпидемиологическом благополучии населения".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4 Приложение N 17 к приказу Министерства здравоохранения Российской Федерации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BC011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BC0114"/>
    <w:rsid w:val="000C3589"/>
    <w:rsid w:val="003227DB"/>
    <w:rsid w:val="00377952"/>
    <w:rsid w:val="00485867"/>
    <w:rsid w:val="004E609B"/>
    <w:rsid w:val="00BC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1">
    <w:name w:val="heading 1"/>
    <w:basedOn w:val="a"/>
    <w:link w:val="10"/>
    <w:uiPriority w:val="9"/>
    <w:qFormat/>
    <w:rsid w:val="00BC0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2897</Words>
  <Characters>16513</Characters>
  <Application>Microsoft Office Word</Application>
  <DocSecurity>0</DocSecurity>
  <Lines>137</Lines>
  <Paragraphs>38</Paragraphs>
  <ScaleCrop>false</ScaleCrop>
  <Company/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2021-02-24T10:18:00Z</dcterms:created>
  <dcterms:modified xsi:type="dcterms:W3CDTF">2021-02-24T10:18:00Z</dcterms:modified>
</cp:coreProperties>
</file>