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2" w:rsidRDefault="009217F2">
      <w:pPr>
        <w:pStyle w:val="a3"/>
        <w:ind w:firstLine="0"/>
        <w:jc w:val="left"/>
        <w:rPr>
          <w:sz w:val="20"/>
        </w:rPr>
      </w:pPr>
    </w:p>
    <w:p w:rsidR="009217F2" w:rsidRDefault="009907E1">
      <w:pPr>
        <w:rPr>
          <w:sz w:val="20"/>
        </w:rPr>
        <w:sectPr w:rsidR="009217F2">
          <w:type w:val="continuous"/>
          <w:pgSz w:w="11910" w:h="16840"/>
          <w:pgMar w:top="1120" w:right="740" w:bottom="280" w:left="1340" w:header="720" w:footer="720" w:gutter="0"/>
          <w:cols w:space="720"/>
        </w:sectPr>
      </w:pPr>
      <w:r>
        <w:rPr>
          <w:rFonts w:ascii="Cambria" w:hAnsi="Cambria"/>
          <w:b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6242050" cy="8588938"/>
            <wp:effectExtent l="19050" t="0" r="6350" b="0"/>
            <wp:docPr id="1" name="Рисунок 1" descr="C:\Users\kompYOUter\Documents\Scanned Documents\Рисунок (3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37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58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F2" w:rsidRDefault="002F6AFB">
      <w:pPr>
        <w:pStyle w:val="Heading1"/>
        <w:numPr>
          <w:ilvl w:val="0"/>
          <w:numId w:val="7"/>
        </w:numPr>
        <w:tabs>
          <w:tab w:val="left" w:pos="4376"/>
        </w:tabs>
        <w:spacing w:before="73"/>
        <w:ind w:hanging="241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74"/>
        </w:tabs>
        <w:ind w:right="107" w:firstLine="70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 w:rsidR="00BD7837">
        <w:rPr>
          <w:sz w:val="24"/>
        </w:rPr>
        <w:t>24</w:t>
      </w:r>
      <w:r>
        <w:rPr>
          <w:spacing w:val="1"/>
          <w:sz w:val="24"/>
        </w:rPr>
        <w:t xml:space="preserve"> </w:t>
      </w:r>
      <w:r w:rsidR="00BD7837">
        <w:rPr>
          <w:sz w:val="24"/>
        </w:rPr>
        <w:t>марта</w:t>
      </w:r>
      <w:r>
        <w:rPr>
          <w:sz w:val="24"/>
        </w:rPr>
        <w:t xml:space="preserve"> 202</w:t>
      </w:r>
      <w:r w:rsidR="00BD7837">
        <w:rPr>
          <w:sz w:val="24"/>
        </w:rPr>
        <w:t>1</w:t>
      </w:r>
      <w:r>
        <w:rPr>
          <w:sz w:val="24"/>
        </w:rPr>
        <w:t xml:space="preserve"> года, Федеральным законом от 08.05.10 № 83-ФЗ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положения государственных (муниципальных) учреждений» с изменениями на 15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79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Данное Положение обозначает основные задачи и функции Общего 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делопроизводство.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31"/>
        </w:tabs>
        <w:ind w:right="108" w:firstLine="707"/>
        <w:jc w:val="both"/>
        <w:rPr>
          <w:sz w:val="24"/>
        </w:rPr>
      </w:pPr>
      <w:r>
        <w:rPr>
          <w:sz w:val="24"/>
        </w:rPr>
        <w:t>В своей деятельности Общее собрание работников ДОУ (далее - Общее собрание)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 Конституцией Российской Федерации, Конвенцией ООН о правах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53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Целью деятельности Общего собрания является общее руководство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локальными актами.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481"/>
        </w:tabs>
        <w:ind w:right="110" w:firstLine="707"/>
        <w:jc w:val="both"/>
        <w:rPr>
          <w:sz w:val="24"/>
        </w:rPr>
      </w:pP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К работникам ДОУ относятся граждане, участвующие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310"/>
        </w:tabs>
        <w:ind w:right="110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423"/>
        </w:tabs>
        <w:ind w:right="110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29"/>
        </w:tabs>
        <w:ind w:right="111" w:firstLine="707"/>
        <w:jc w:val="both"/>
        <w:rPr>
          <w:sz w:val="24"/>
        </w:rPr>
      </w:pPr>
      <w:r>
        <w:rPr>
          <w:sz w:val="24"/>
        </w:rPr>
        <w:t>Общее собрание содействует расширению коллегиальных, демократических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государственно-общественных принципов.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296"/>
        </w:tabs>
        <w:ind w:right="111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9217F2" w:rsidRDefault="002F6AFB">
      <w:pPr>
        <w:pStyle w:val="a4"/>
        <w:numPr>
          <w:ilvl w:val="1"/>
          <w:numId w:val="6"/>
        </w:numPr>
        <w:tabs>
          <w:tab w:val="left" w:pos="1454"/>
        </w:tabs>
        <w:ind w:right="109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 w:rsidR="00BD7837">
        <w:rPr>
          <w:sz w:val="24"/>
        </w:rPr>
        <w:t xml:space="preserve"> об общем собрании трудового коллектива ДОУ 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инициативы сотрудников, является локальным нормативным актом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9217F2">
      <w:pPr>
        <w:pStyle w:val="a3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3442"/>
        </w:tabs>
        <w:spacing w:before="1"/>
        <w:ind w:left="3441" w:hanging="241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</w:p>
    <w:p w:rsidR="009217F2" w:rsidRDefault="002F6AFB">
      <w:pPr>
        <w:pStyle w:val="a4"/>
        <w:numPr>
          <w:ilvl w:val="1"/>
          <w:numId w:val="5"/>
        </w:numPr>
        <w:tabs>
          <w:tab w:val="left" w:pos="1272"/>
        </w:tabs>
        <w:ind w:right="115" w:firstLine="707"/>
        <w:jc w:val="both"/>
        <w:rPr>
          <w:sz w:val="24"/>
        </w:rPr>
      </w:pPr>
      <w:r>
        <w:rPr>
          <w:sz w:val="24"/>
        </w:rPr>
        <w:t>Общее собрание работников ДОУ содействует осуществлению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коллектива.</w:t>
      </w:r>
    </w:p>
    <w:p w:rsidR="009217F2" w:rsidRDefault="002F6AFB">
      <w:pPr>
        <w:pStyle w:val="a4"/>
        <w:numPr>
          <w:ilvl w:val="1"/>
          <w:numId w:val="5"/>
        </w:numPr>
        <w:tabs>
          <w:tab w:val="left" w:pos="1423"/>
        </w:tabs>
        <w:ind w:right="110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217F2" w:rsidRDefault="002F6AFB">
      <w:pPr>
        <w:pStyle w:val="a4"/>
        <w:numPr>
          <w:ilvl w:val="1"/>
          <w:numId w:val="5"/>
        </w:numPr>
        <w:tabs>
          <w:tab w:val="left" w:pos="1229"/>
        </w:tabs>
        <w:ind w:right="107" w:firstLine="707"/>
        <w:jc w:val="both"/>
        <w:rPr>
          <w:sz w:val="24"/>
        </w:rPr>
      </w:pPr>
      <w:r>
        <w:rPr>
          <w:sz w:val="24"/>
        </w:rPr>
        <w:t>Общее собрание содействует расширению коллегиальных, демократических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принципов.</w:t>
      </w:r>
    </w:p>
    <w:p w:rsidR="009217F2" w:rsidRDefault="009217F2">
      <w:pPr>
        <w:pStyle w:val="a3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3889"/>
        </w:tabs>
        <w:ind w:left="3888" w:hanging="241"/>
        <w:jc w:val="left"/>
      </w:pPr>
      <w:r>
        <w:t>Функции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250"/>
        </w:tabs>
        <w:ind w:right="114" w:firstLine="707"/>
        <w:rPr>
          <w:sz w:val="24"/>
        </w:rPr>
      </w:pPr>
      <w:r>
        <w:rPr>
          <w:sz w:val="24"/>
        </w:rPr>
        <w:t>Обсуждение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250"/>
        </w:tabs>
        <w:ind w:right="115" w:firstLine="707"/>
        <w:rPr>
          <w:sz w:val="24"/>
        </w:rPr>
      </w:pPr>
      <w:r>
        <w:rPr>
          <w:sz w:val="24"/>
        </w:rPr>
        <w:t>Рассмотрение,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9217F2" w:rsidRDefault="009217F2">
      <w:pPr>
        <w:rPr>
          <w:sz w:val="24"/>
        </w:rPr>
        <w:sectPr w:rsidR="009217F2">
          <w:pgSz w:w="11910" w:h="16840"/>
          <w:pgMar w:top="1040" w:right="740" w:bottom="280" w:left="1340" w:header="720" w:footer="720" w:gutter="0"/>
          <w:cols w:space="720"/>
        </w:sectPr>
      </w:pPr>
    </w:p>
    <w:p w:rsidR="009217F2" w:rsidRDefault="002F6AFB">
      <w:pPr>
        <w:pStyle w:val="a4"/>
        <w:numPr>
          <w:ilvl w:val="1"/>
          <w:numId w:val="4"/>
        </w:numPr>
        <w:tabs>
          <w:tab w:val="left" w:pos="1248"/>
        </w:tabs>
        <w:spacing w:before="73"/>
        <w:ind w:right="115" w:firstLine="707"/>
        <w:jc w:val="both"/>
        <w:rPr>
          <w:sz w:val="24"/>
        </w:rPr>
      </w:pPr>
      <w:r>
        <w:rPr>
          <w:sz w:val="24"/>
        </w:rPr>
        <w:lastRenderedPageBreak/>
        <w:t>Обсуждение и рекомендация к утверждению проекта Положения ДОУ,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404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дисциплины 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313"/>
        </w:tabs>
        <w:ind w:right="107" w:firstLine="707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воспитанников.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296"/>
        </w:tabs>
        <w:ind w:right="107" w:firstLine="70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дошкольного образовательного учреждения.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305"/>
        </w:tabs>
        <w:ind w:right="112" w:firstLine="70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253"/>
        </w:tabs>
        <w:ind w:right="114" w:firstLine="707"/>
        <w:jc w:val="both"/>
        <w:rPr>
          <w:sz w:val="24"/>
        </w:rPr>
      </w:pPr>
      <w:r>
        <w:rPr>
          <w:sz w:val="24"/>
        </w:rPr>
        <w:t>Определение порядка и условий предоставления социальных гарантий и льгот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компетенции.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241"/>
        </w:tabs>
        <w:ind w:right="109" w:firstLine="707"/>
        <w:jc w:val="both"/>
        <w:rPr>
          <w:sz w:val="24"/>
        </w:rPr>
      </w:pPr>
      <w:r>
        <w:rPr>
          <w:sz w:val="24"/>
        </w:rPr>
        <w:t>Заслушивание отчетов заведующего дошкольным 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расходовании бюджетных и внебюджетных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428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 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9217F2" w:rsidRDefault="002F6AFB">
      <w:pPr>
        <w:pStyle w:val="a4"/>
        <w:numPr>
          <w:ilvl w:val="1"/>
          <w:numId w:val="4"/>
        </w:numPr>
        <w:tabs>
          <w:tab w:val="left" w:pos="1500"/>
        </w:tabs>
        <w:ind w:right="11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 в их профессиональную деятельность, ограничения самостоятельности ДОУ,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государственные и муниципальные органы управления образованием,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9217F2" w:rsidRDefault="009217F2">
      <w:pPr>
        <w:pStyle w:val="a3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2943"/>
        </w:tabs>
        <w:ind w:left="2942" w:hanging="241"/>
        <w:jc w:val="both"/>
      </w:pPr>
      <w:r>
        <w:t>Организация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289"/>
        </w:tabs>
        <w:ind w:right="1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коллектива ДОУ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413"/>
        </w:tabs>
        <w:ind w:right="111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 w:rsidR="00BD7837">
        <w:rPr>
          <w:sz w:val="24"/>
        </w:rPr>
        <w:t xml:space="preserve"> трудового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совещательного голоса, могут вносить предложения и заявления, участвовать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их компетенции.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346"/>
        </w:tabs>
        <w:ind w:right="111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из его состава открытым голосованием избирается председатель и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 на один календарный год, которые выполняют свои обязанности на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229"/>
        </w:tabs>
        <w:spacing w:before="1"/>
        <w:ind w:left="1228" w:hanging="42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1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4" w:firstLine="707"/>
        <w:rPr>
          <w:sz w:val="24"/>
        </w:rPr>
      </w:pPr>
      <w:r>
        <w:rPr>
          <w:sz w:val="24"/>
        </w:rPr>
        <w:t>информирует членов трудового коллектива о предстоящем заседании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30 дней 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229"/>
        </w:tabs>
        <w:ind w:left="1228" w:hanging="42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353"/>
        </w:tabs>
        <w:ind w:right="109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присутствует не менее 50% членов трудового коллектива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229"/>
        </w:tabs>
        <w:ind w:left="1228" w:hanging="42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голосованием.</w:t>
      </w:r>
    </w:p>
    <w:p w:rsidR="009217F2" w:rsidRDefault="002F6AFB">
      <w:pPr>
        <w:pStyle w:val="a4"/>
        <w:numPr>
          <w:ilvl w:val="1"/>
          <w:numId w:val="3"/>
        </w:numPr>
        <w:tabs>
          <w:tab w:val="left" w:pos="1265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Решение Общего собрания считается принятым, если за него проголосовало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51%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присутствующих.</w:t>
      </w:r>
    </w:p>
    <w:p w:rsidR="009217F2" w:rsidRDefault="009217F2">
      <w:pPr>
        <w:jc w:val="both"/>
        <w:rPr>
          <w:sz w:val="24"/>
        </w:rPr>
        <w:sectPr w:rsidR="009217F2">
          <w:pgSz w:w="11910" w:h="16840"/>
          <w:pgMar w:top="1040" w:right="740" w:bottom="280" w:left="1340" w:header="720" w:footer="720" w:gutter="0"/>
          <w:cols w:space="720"/>
        </w:sectPr>
      </w:pPr>
    </w:p>
    <w:p w:rsidR="009217F2" w:rsidRDefault="002F6AFB">
      <w:pPr>
        <w:pStyle w:val="a4"/>
        <w:numPr>
          <w:ilvl w:val="1"/>
          <w:numId w:val="3"/>
        </w:numPr>
        <w:tabs>
          <w:tab w:val="left" w:pos="1274"/>
        </w:tabs>
        <w:spacing w:before="73"/>
        <w:ind w:right="109" w:firstLine="707"/>
        <w:jc w:val="both"/>
        <w:rPr>
          <w:sz w:val="24"/>
        </w:rPr>
      </w:pPr>
      <w:r>
        <w:rPr>
          <w:sz w:val="24"/>
        </w:rPr>
        <w:lastRenderedPageBreak/>
        <w:t>Решение Общего собрания работников является обязательным для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9217F2">
      <w:pPr>
        <w:pStyle w:val="a3"/>
        <w:spacing w:before="1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4052"/>
        </w:tabs>
        <w:ind w:left="4051" w:hanging="241"/>
        <w:jc w:val="both"/>
      </w:pPr>
      <w:r>
        <w:t>Права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</w:p>
    <w:p w:rsidR="009217F2" w:rsidRDefault="002F6AFB">
      <w:pPr>
        <w:pStyle w:val="a4"/>
        <w:numPr>
          <w:ilvl w:val="1"/>
          <w:numId w:val="1"/>
        </w:numPr>
        <w:tabs>
          <w:tab w:val="left" w:pos="1229"/>
        </w:tabs>
        <w:ind w:hanging="42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2" w:firstLine="707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и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заслушивать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9217F2" w:rsidRDefault="002F6AFB">
      <w:pPr>
        <w:pStyle w:val="a4"/>
        <w:numPr>
          <w:ilvl w:val="1"/>
          <w:numId w:val="1"/>
        </w:numPr>
        <w:tabs>
          <w:tab w:val="left" w:pos="1229"/>
        </w:tabs>
        <w:ind w:hanging="42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0" w:firstLine="707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дошкольного образовательного учреждения, если его предложение поддержит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собрания;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spacing w:before="1"/>
        <w:ind w:right="110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занесено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9217F2" w:rsidRDefault="009217F2">
      <w:pPr>
        <w:pStyle w:val="a3"/>
        <w:spacing w:before="11"/>
        <w:ind w:left="0" w:firstLine="0"/>
        <w:jc w:val="left"/>
        <w:rPr>
          <w:sz w:val="23"/>
        </w:rPr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2633"/>
        </w:tabs>
        <w:ind w:left="2633"/>
        <w:jc w:val="both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самоуправления</w:t>
      </w:r>
    </w:p>
    <w:p w:rsidR="009217F2" w:rsidRDefault="002F6AFB">
      <w:pPr>
        <w:pStyle w:val="a3"/>
        <w:ind w:right="116"/>
      </w:pPr>
      <w:r>
        <w:t>6.1.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и Советом ДОУ: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4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1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http://ohrana-tryda.com/node/2152</w:t>
        </w:r>
      </w:hyperlink>
    </w:p>
    <w:p w:rsidR="009217F2" w:rsidRDefault="002F6AFB">
      <w:pPr>
        <w:pStyle w:val="a4"/>
        <w:numPr>
          <w:ilvl w:val="0"/>
          <w:numId w:val="2"/>
        </w:numPr>
        <w:tabs>
          <w:tab w:val="left" w:pos="1517"/>
        </w:tabs>
        <w:ind w:right="113" w:firstLine="707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9217F2">
      <w:pPr>
        <w:pStyle w:val="a3"/>
        <w:spacing w:before="1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3461"/>
        </w:tabs>
        <w:ind w:left="346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29"/>
        </w:tabs>
        <w:ind w:hanging="42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1935"/>
          <w:tab w:val="left" w:pos="3456"/>
          <w:tab w:val="left" w:pos="4916"/>
          <w:tab w:val="left" w:pos="5369"/>
          <w:tab w:val="left" w:pos="5700"/>
          <w:tab w:val="left" w:pos="6688"/>
          <w:tab w:val="left" w:pos="7638"/>
          <w:tab w:val="left" w:pos="8235"/>
        </w:tabs>
        <w:ind w:right="113" w:firstLine="707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выполнение,</w:t>
      </w:r>
      <w:r>
        <w:rPr>
          <w:sz w:val="24"/>
        </w:rPr>
        <w:tab/>
        <w:t>выполнение</w:t>
      </w:r>
      <w:r>
        <w:rPr>
          <w:sz w:val="24"/>
        </w:rPr>
        <w:tab/>
        <w:t>не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  <w:t>объеме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невыполнение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функций;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  <w:tab w:val="left" w:pos="1983"/>
          <w:tab w:val="left" w:pos="3584"/>
          <w:tab w:val="left" w:pos="5282"/>
          <w:tab w:val="left" w:pos="6452"/>
          <w:tab w:val="left" w:pos="8517"/>
        </w:tabs>
        <w:ind w:right="107" w:firstLine="707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актам.</w:t>
      </w:r>
    </w:p>
    <w:p w:rsidR="009217F2" w:rsidRDefault="009217F2">
      <w:pPr>
        <w:pStyle w:val="a3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3399"/>
        </w:tabs>
        <w:ind w:left="3398" w:hanging="241"/>
        <w:jc w:val="left"/>
      </w:pPr>
      <w:r>
        <w:t>Делопроизводство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405"/>
          <w:tab w:val="left" w:pos="1406"/>
          <w:tab w:val="left" w:pos="2679"/>
          <w:tab w:val="left" w:pos="3720"/>
          <w:tab w:val="left" w:pos="4900"/>
          <w:tab w:val="left" w:pos="6319"/>
          <w:tab w:val="left" w:pos="7063"/>
          <w:tab w:val="left" w:pos="8699"/>
        </w:tabs>
        <w:ind w:left="100" w:right="115" w:firstLine="707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Общего</w:t>
      </w:r>
      <w:r>
        <w:rPr>
          <w:sz w:val="24"/>
        </w:rPr>
        <w:tab/>
        <w:t>собрания</w:t>
      </w:r>
      <w:r>
        <w:rPr>
          <w:sz w:val="24"/>
        </w:rPr>
        <w:tab/>
        <w:t>работников</w:t>
      </w:r>
      <w:r>
        <w:rPr>
          <w:sz w:val="24"/>
        </w:rPr>
        <w:tab/>
        <w:t>ДОУ</w:t>
      </w:r>
      <w:r>
        <w:rPr>
          <w:sz w:val="24"/>
        </w:rPr>
        <w:tab/>
        <w:t>оформляются</w:t>
      </w:r>
      <w:r>
        <w:rPr>
          <w:sz w:val="24"/>
        </w:rPr>
        <w:tab/>
      </w:r>
      <w:r>
        <w:rPr>
          <w:spacing w:val="-1"/>
          <w:sz w:val="24"/>
        </w:rPr>
        <w:t>печатным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протоколом.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29"/>
        </w:tabs>
        <w:spacing w:before="1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фиксируются: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приглашенные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(ФИО,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right="113" w:firstLine="707"/>
        <w:jc w:val="left"/>
        <w:rPr>
          <w:sz w:val="24"/>
        </w:rPr>
      </w:pPr>
      <w:r>
        <w:rPr>
          <w:sz w:val="24"/>
        </w:rPr>
        <w:t>предложения,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9217F2" w:rsidRDefault="002F6AFB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решение.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29"/>
        </w:tabs>
        <w:ind w:hanging="42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секретарём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29"/>
        </w:tabs>
        <w:ind w:hanging="421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29"/>
        </w:tabs>
        <w:ind w:left="100" w:right="116" w:firstLine="707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нумеруется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217F2" w:rsidRDefault="009217F2">
      <w:pPr>
        <w:rPr>
          <w:sz w:val="24"/>
        </w:rPr>
        <w:sectPr w:rsidR="009217F2">
          <w:pgSz w:w="11910" w:h="16840"/>
          <w:pgMar w:top="1040" w:right="740" w:bottom="280" w:left="1340" w:header="720" w:footer="720" w:gutter="0"/>
          <w:cols w:space="720"/>
        </w:sectPr>
      </w:pPr>
    </w:p>
    <w:p w:rsidR="009217F2" w:rsidRDefault="002F6AFB">
      <w:pPr>
        <w:pStyle w:val="a4"/>
        <w:numPr>
          <w:ilvl w:val="1"/>
          <w:numId w:val="7"/>
        </w:numPr>
        <w:tabs>
          <w:tab w:val="left" w:pos="1308"/>
        </w:tabs>
        <w:spacing w:before="73"/>
        <w:ind w:left="100" w:right="111" w:firstLine="707"/>
        <w:jc w:val="both"/>
        <w:rPr>
          <w:sz w:val="24"/>
        </w:rPr>
      </w:pPr>
      <w:r>
        <w:rPr>
          <w:sz w:val="24"/>
        </w:rPr>
        <w:lastRenderedPageBreak/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архив).</w:t>
      </w:r>
    </w:p>
    <w:p w:rsidR="009217F2" w:rsidRDefault="009217F2">
      <w:pPr>
        <w:pStyle w:val="a3"/>
        <w:spacing w:before="1"/>
        <w:ind w:left="0" w:firstLine="0"/>
        <w:jc w:val="left"/>
      </w:pPr>
    </w:p>
    <w:p w:rsidR="009217F2" w:rsidRDefault="002F6AFB">
      <w:pPr>
        <w:pStyle w:val="Heading1"/>
        <w:numPr>
          <w:ilvl w:val="0"/>
          <w:numId w:val="7"/>
        </w:numPr>
        <w:tabs>
          <w:tab w:val="left" w:pos="3805"/>
        </w:tabs>
        <w:ind w:left="3804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308"/>
        </w:tabs>
        <w:ind w:left="100" w:right="108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 комитетом и утверждается (либо вводится в действие)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43"/>
        </w:tabs>
        <w:ind w:left="100" w:right="112" w:firstLine="707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79"/>
        </w:tabs>
        <w:ind w:left="100" w:right="115" w:firstLine="707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п.9.1.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9217F2" w:rsidRDefault="002F6AFB">
      <w:pPr>
        <w:pStyle w:val="a4"/>
        <w:numPr>
          <w:ilvl w:val="1"/>
          <w:numId w:val="7"/>
        </w:numPr>
        <w:tabs>
          <w:tab w:val="left" w:pos="1250"/>
        </w:tabs>
        <w:ind w:left="100" w:right="118" w:firstLine="707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9217F2" w:rsidSect="009217F2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F6D"/>
    <w:multiLevelType w:val="multilevel"/>
    <w:tmpl w:val="C7C42A54"/>
    <w:lvl w:ilvl="0">
      <w:start w:val="3"/>
      <w:numFmt w:val="decimal"/>
      <w:lvlText w:val="%1"/>
      <w:lvlJc w:val="left"/>
      <w:pPr>
        <w:ind w:left="10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42"/>
      </w:pPr>
      <w:rPr>
        <w:rFonts w:hint="default"/>
        <w:lang w:val="ru-RU" w:eastAsia="en-US" w:bidi="ar-SA"/>
      </w:rPr>
    </w:lvl>
  </w:abstractNum>
  <w:abstractNum w:abstractNumId="1">
    <w:nsid w:val="201174B2"/>
    <w:multiLevelType w:val="hybridMultilevel"/>
    <w:tmpl w:val="57A0E96A"/>
    <w:lvl w:ilvl="0" w:tplc="069CFC5E">
      <w:numFmt w:val="bullet"/>
      <w:lvlText w:val="•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6C19C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2" w:tplc="F4C005DC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2C4A845C">
      <w:numFmt w:val="bullet"/>
      <w:lvlText w:val="•"/>
      <w:lvlJc w:val="left"/>
      <w:pPr>
        <w:ind w:left="3017" w:hanging="708"/>
      </w:pPr>
      <w:rPr>
        <w:rFonts w:hint="default"/>
        <w:lang w:val="ru-RU" w:eastAsia="en-US" w:bidi="ar-SA"/>
      </w:rPr>
    </w:lvl>
    <w:lvl w:ilvl="4" w:tplc="3586A126">
      <w:numFmt w:val="bullet"/>
      <w:lvlText w:val="•"/>
      <w:lvlJc w:val="left"/>
      <w:pPr>
        <w:ind w:left="3990" w:hanging="708"/>
      </w:pPr>
      <w:rPr>
        <w:rFonts w:hint="default"/>
        <w:lang w:val="ru-RU" w:eastAsia="en-US" w:bidi="ar-SA"/>
      </w:rPr>
    </w:lvl>
    <w:lvl w:ilvl="5" w:tplc="C888A148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AED22AB4">
      <w:numFmt w:val="bullet"/>
      <w:lvlText w:val="•"/>
      <w:lvlJc w:val="left"/>
      <w:pPr>
        <w:ind w:left="5935" w:hanging="708"/>
      </w:pPr>
      <w:rPr>
        <w:rFonts w:hint="default"/>
        <w:lang w:val="ru-RU" w:eastAsia="en-US" w:bidi="ar-SA"/>
      </w:rPr>
    </w:lvl>
    <w:lvl w:ilvl="7" w:tplc="8034E690">
      <w:numFmt w:val="bullet"/>
      <w:lvlText w:val="•"/>
      <w:lvlJc w:val="left"/>
      <w:pPr>
        <w:ind w:left="6908" w:hanging="708"/>
      </w:pPr>
      <w:rPr>
        <w:rFonts w:hint="default"/>
        <w:lang w:val="ru-RU" w:eastAsia="en-US" w:bidi="ar-SA"/>
      </w:rPr>
    </w:lvl>
    <w:lvl w:ilvl="8" w:tplc="9DBE0F70">
      <w:numFmt w:val="bullet"/>
      <w:lvlText w:val="•"/>
      <w:lvlJc w:val="left"/>
      <w:pPr>
        <w:ind w:left="7881" w:hanging="708"/>
      </w:pPr>
      <w:rPr>
        <w:rFonts w:hint="default"/>
        <w:lang w:val="ru-RU" w:eastAsia="en-US" w:bidi="ar-SA"/>
      </w:rPr>
    </w:lvl>
  </w:abstractNum>
  <w:abstractNum w:abstractNumId="2">
    <w:nsid w:val="22E900CD"/>
    <w:multiLevelType w:val="multilevel"/>
    <w:tmpl w:val="25023B0E"/>
    <w:lvl w:ilvl="0">
      <w:start w:val="5"/>
      <w:numFmt w:val="decimal"/>
      <w:lvlText w:val="%1"/>
      <w:lvlJc w:val="left"/>
      <w:pPr>
        <w:ind w:left="12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20"/>
      </w:pPr>
      <w:rPr>
        <w:rFonts w:hint="default"/>
        <w:lang w:val="ru-RU" w:eastAsia="en-US" w:bidi="ar-SA"/>
      </w:rPr>
    </w:lvl>
  </w:abstractNum>
  <w:abstractNum w:abstractNumId="3">
    <w:nsid w:val="2BC42BB3"/>
    <w:multiLevelType w:val="multilevel"/>
    <w:tmpl w:val="0F5A39F4"/>
    <w:lvl w:ilvl="0">
      <w:start w:val="1"/>
      <w:numFmt w:val="decimal"/>
      <w:lvlText w:val="%1"/>
      <w:lvlJc w:val="left"/>
      <w:pPr>
        <w:ind w:left="100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6"/>
      </w:pPr>
      <w:rPr>
        <w:rFonts w:hint="default"/>
        <w:lang w:val="ru-RU" w:eastAsia="en-US" w:bidi="ar-SA"/>
      </w:rPr>
    </w:lvl>
  </w:abstractNum>
  <w:abstractNum w:abstractNumId="4">
    <w:nsid w:val="3DFC291A"/>
    <w:multiLevelType w:val="multilevel"/>
    <w:tmpl w:val="924CFCE2"/>
    <w:lvl w:ilvl="0">
      <w:start w:val="1"/>
      <w:numFmt w:val="decimal"/>
      <w:lvlText w:val="%1."/>
      <w:lvlJc w:val="left"/>
      <w:pPr>
        <w:ind w:left="43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5">
    <w:nsid w:val="4DA75289"/>
    <w:multiLevelType w:val="multilevel"/>
    <w:tmpl w:val="329AA884"/>
    <w:lvl w:ilvl="0">
      <w:start w:val="4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80"/>
      </w:pPr>
      <w:rPr>
        <w:rFonts w:hint="default"/>
        <w:lang w:val="ru-RU" w:eastAsia="en-US" w:bidi="ar-SA"/>
      </w:rPr>
    </w:lvl>
  </w:abstractNum>
  <w:abstractNum w:abstractNumId="6">
    <w:nsid w:val="53262E5B"/>
    <w:multiLevelType w:val="multilevel"/>
    <w:tmpl w:val="534607E2"/>
    <w:lvl w:ilvl="0">
      <w:start w:val="2"/>
      <w:numFmt w:val="decimal"/>
      <w:lvlText w:val="%1"/>
      <w:lvlJc w:val="left"/>
      <w:pPr>
        <w:ind w:left="100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7F2"/>
    <w:rsid w:val="000F5C22"/>
    <w:rsid w:val="00277D30"/>
    <w:rsid w:val="002F6AFB"/>
    <w:rsid w:val="009217F2"/>
    <w:rsid w:val="009907E1"/>
    <w:rsid w:val="00BD7837"/>
    <w:rsid w:val="00E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7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BD783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7F2"/>
    <w:pPr>
      <w:ind w:left="100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17F2"/>
    <w:pPr>
      <w:ind w:left="2633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17F2"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17F2"/>
  </w:style>
  <w:style w:type="paragraph" w:styleId="a5">
    <w:name w:val="Balloon Text"/>
    <w:basedOn w:val="a"/>
    <w:link w:val="a6"/>
    <w:uiPriority w:val="99"/>
    <w:semiHidden/>
    <w:unhideWhenUsed/>
    <w:rsid w:val="002F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BD783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 Spacing"/>
    <w:link w:val="a8"/>
    <w:uiPriority w:val="1"/>
    <w:qFormat/>
    <w:rsid w:val="00BD783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locked/>
    <w:rsid w:val="00BD7837"/>
    <w:rPr>
      <w:rFonts w:ascii="Calibri" w:eastAsia="Calibri" w:hAnsi="Calibri" w:cs="Times New Roman"/>
      <w:lang w:val="ru-RU"/>
    </w:rPr>
  </w:style>
  <w:style w:type="paragraph" w:styleId="a9">
    <w:name w:val="Title"/>
    <w:basedOn w:val="a"/>
    <w:next w:val="a"/>
    <w:link w:val="aa"/>
    <w:qFormat/>
    <w:rsid w:val="00BD783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783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1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kompYOUter</cp:lastModifiedBy>
  <cp:revision>2</cp:revision>
  <cp:lastPrinted>2021-05-19T09:38:00Z</cp:lastPrinted>
  <dcterms:created xsi:type="dcterms:W3CDTF">2021-05-19T09:47:00Z</dcterms:created>
  <dcterms:modified xsi:type="dcterms:W3CDTF">2021-05-19T09:47:00Z</dcterms:modified>
</cp:coreProperties>
</file>