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D" w:rsidRPr="00A92A7D" w:rsidRDefault="00A92A7D" w:rsidP="00A92A7D">
      <w:pPr>
        <w:spacing w:before="161" w:after="161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337AB7"/>
          <w:kern w:val="36"/>
          <w:sz w:val="30"/>
          <w:szCs w:val="30"/>
          <w:lang w:eastAsia="ru-RU"/>
        </w:rPr>
      </w:pPr>
      <w:r w:rsidRPr="00A92A7D">
        <w:rPr>
          <w:rFonts w:ascii="Times New Roman" w:eastAsia="Times New Roman" w:hAnsi="Times New Roman" w:cs="Times New Roman"/>
          <w:b/>
          <w:bCs/>
          <w:caps/>
          <w:color w:val="337AB7"/>
          <w:kern w:val="36"/>
          <w:sz w:val="30"/>
          <w:lang w:eastAsia="ru-RU"/>
        </w:rPr>
        <w:t>НОРМАТИВНОЕ РЕГУЛИРОВАНИЕ</w:t>
      </w:r>
    </w:p>
    <w:p w:rsidR="00A92A7D" w:rsidRPr="00A92A7D" w:rsidRDefault="00A92A7D" w:rsidP="00A9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ср, 21/10/2020 - 14:02</w:t>
      </w:r>
    </w:p>
    <w:p w:rsidR="00A92A7D" w:rsidRPr="00A92A7D" w:rsidRDefault="00A92A7D" w:rsidP="00A9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сведения о 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несовершеннолетних:</w:t>
      </w:r>
    </w:p>
    <w:p w:rsidR="00A92A7D" w:rsidRPr="00A92A7D" w:rsidRDefault="00A92A7D" w:rsidP="00A9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5" w:history="1">
        <w:r w:rsidRPr="00A92A7D">
          <w:rPr>
            <w:rFonts w:ascii="Times New Roman" w:eastAsia="Times New Roman" w:hAnsi="Times New Roman" w:cs="Times New Roman"/>
            <w:color w:val="35B2E2"/>
            <w:sz w:val="24"/>
            <w:szCs w:val="24"/>
            <w:u w:val="single"/>
            <w:lang w:eastAsia="ru-RU"/>
          </w:rPr>
          <w:t>Федеральный закон РФ от 27.07.2006 г. № 152 — ФЗ</w:t>
        </w:r>
      </w:hyperlink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персональных данных»</w:t>
      </w:r>
    </w:p>
    <w:p w:rsidR="00A92A7D" w:rsidRPr="00A92A7D" w:rsidRDefault="00A92A7D" w:rsidP="00A9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hyperlink r:id="rId6" w:anchor="1z30k65br2p" w:history="1">
        <w:r w:rsidRPr="00A92A7D">
          <w:rPr>
            <w:rFonts w:ascii="Times New Roman" w:eastAsia="Times New Roman" w:hAnsi="Times New Roman" w:cs="Times New Roman"/>
            <w:color w:val="35B2E2"/>
            <w:sz w:val="24"/>
            <w:szCs w:val="24"/>
            <w:u w:val="single"/>
            <w:lang w:eastAsia="ru-RU"/>
          </w:rPr>
          <w:t> Федеральный закон РФ от 28.12.2010 г. № 390 — ФЗ</w:t>
        </w:r>
      </w:hyperlink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безопасности»</w:t>
      </w:r>
    </w:p>
    <w:p w:rsidR="00A92A7D" w:rsidRPr="00A92A7D" w:rsidRDefault="00A92A7D" w:rsidP="00A9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7" w:anchor="7htouo9zaxs" w:history="1">
        <w:r w:rsidRPr="00A92A7D">
          <w:rPr>
            <w:rFonts w:ascii="Times New Roman" w:eastAsia="Times New Roman" w:hAnsi="Times New Roman" w:cs="Times New Roman"/>
            <w:color w:val="004E7C"/>
            <w:sz w:val="24"/>
            <w:szCs w:val="24"/>
            <w:u w:val="single"/>
            <w:lang w:eastAsia="ru-RU"/>
          </w:rPr>
          <w:t>Федеральный закон РФ от 29.12.2010 г. № 436 — ФЗ </w:t>
        </w:r>
      </w:hyperlink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детей от информации, причиняющей вред их здоровью и развитию»</w:t>
      </w:r>
    </w:p>
    <w:p w:rsidR="00A92A7D" w:rsidRPr="00A92A7D" w:rsidRDefault="00A92A7D" w:rsidP="00A9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8" w:history="1">
        <w:r w:rsidRPr="00A92A7D">
          <w:rPr>
            <w:rFonts w:ascii="Times New Roman" w:eastAsia="Times New Roman" w:hAnsi="Times New Roman" w:cs="Times New Roman"/>
            <w:color w:val="35B2E2"/>
            <w:sz w:val="24"/>
            <w:szCs w:val="24"/>
            <w:u w:val="single"/>
            <w:lang w:eastAsia="ru-RU"/>
          </w:rPr>
          <w:t>Указ Президента РФ от 04.03.2013 г. № 183 </w:t>
        </w:r>
      </w:hyperlink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рассмотрении общественных инициатив, направленных гражданами Российской Федерации с использованием </w:t>
      </w:r>
      <w:proofErr w:type="spellStart"/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«Российская общественная инициатива»</w:t>
      </w:r>
    </w:p>
    <w:p w:rsidR="00A92A7D" w:rsidRPr="00A92A7D" w:rsidRDefault="00A92A7D" w:rsidP="00A92A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5B2E2"/>
          <w:sz w:val="39"/>
          <w:szCs w:val="39"/>
          <w:lang w:eastAsia="ru-RU"/>
        </w:rPr>
      </w:pPr>
      <w:r w:rsidRPr="00A92A7D">
        <w:rPr>
          <w:rFonts w:ascii="Times New Roman" w:eastAsia="Times New Roman" w:hAnsi="Times New Roman" w:cs="Times New Roman"/>
          <w:b/>
          <w:bCs/>
          <w:caps/>
          <w:color w:val="35B2E2"/>
          <w:sz w:val="39"/>
          <w:szCs w:val="39"/>
          <w:lang w:eastAsia="ru-RU"/>
        </w:rPr>
        <w:t>ПЕРЕКРЁСТНЫЕ ССЫЛКИ КНИГИ ДЛЯ НОРМАТИВНОЕ РЕГУЛИРОВАНИЕ</w:t>
      </w:r>
    </w:p>
    <w:p w:rsidR="00A92A7D" w:rsidRPr="00A92A7D" w:rsidRDefault="00A92A7D" w:rsidP="00A92A7D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На предыдущую страницу" w:history="1">
        <w:r w:rsidRPr="00A92A7D">
          <w:rPr>
            <w:rFonts w:ascii="Times New Roman" w:eastAsia="Times New Roman" w:hAnsi="Times New Roman" w:cs="Times New Roman"/>
            <w:b/>
            <w:bCs/>
            <w:color w:val="35B2E2"/>
            <w:sz w:val="24"/>
            <w:szCs w:val="24"/>
            <w:u w:val="single"/>
            <w:lang w:eastAsia="ru-RU"/>
          </w:rPr>
          <w:t>‹</w:t>
        </w:r>
        <w:r w:rsidRPr="00A92A7D">
          <w:rPr>
            <w:rFonts w:ascii="Times New Roman" w:eastAsia="Times New Roman" w:hAnsi="Times New Roman" w:cs="Times New Roman"/>
            <w:color w:val="35B2E2"/>
            <w:sz w:val="24"/>
            <w:szCs w:val="24"/>
            <w:u w:val="single"/>
            <w:lang w:eastAsia="ru-RU"/>
          </w:rPr>
          <w:t> Локальные нормативные акты в сфере обеспечения информационной безопасности обучающихся</w:t>
        </w:r>
      </w:hyperlink>
    </w:p>
    <w:p w:rsidR="00A92A7D" w:rsidRPr="00A92A7D" w:rsidRDefault="00A92A7D" w:rsidP="00A9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A7D" w:rsidRPr="00A92A7D" w:rsidRDefault="00A92A7D" w:rsidP="00A92A7D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На родительскую страницу" w:history="1">
        <w:r w:rsidRPr="00A92A7D">
          <w:rPr>
            <w:rFonts w:ascii="Times New Roman" w:eastAsia="Times New Roman" w:hAnsi="Times New Roman" w:cs="Times New Roman"/>
            <w:color w:val="35B2E2"/>
            <w:sz w:val="24"/>
            <w:szCs w:val="24"/>
            <w:u w:val="single"/>
            <w:lang w:eastAsia="ru-RU"/>
          </w:rPr>
          <w:t>Вверх</w:t>
        </w:r>
      </w:hyperlink>
    </w:p>
    <w:p w:rsidR="00A92A7D" w:rsidRPr="00A92A7D" w:rsidRDefault="00A92A7D" w:rsidP="00A92A7D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На следующую страницу" w:history="1">
        <w:r w:rsidRPr="00A92A7D">
          <w:rPr>
            <w:rFonts w:ascii="Times New Roman" w:eastAsia="Times New Roman" w:hAnsi="Times New Roman" w:cs="Times New Roman"/>
            <w:color w:val="35B2E2"/>
            <w:sz w:val="24"/>
            <w:szCs w:val="24"/>
            <w:u w:val="single"/>
            <w:lang w:eastAsia="ru-RU"/>
          </w:rPr>
          <w:t>Педагогическим работникам </w:t>
        </w:r>
        <w:r w:rsidRPr="00A92A7D">
          <w:rPr>
            <w:rFonts w:ascii="Times New Roman" w:eastAsia="Times New Roman" w:hAnsi="Times New Roman" w:cs="Times New Roman"/>
            <w:b/>
            <w:bCs/>
            <w:color w:val="35B2E2"/>
            <w:sz w:val="24"/>
            <w:szCs w:val="24"/>
            <w:u w:val="single"/>
            <w:lang w:eastAsia="ru-RU"/>
          </w:rPr>
          <w:t>›</w:t>
        </w:r>
      </w:hyperlink>
    </w:p>
    <w:p w:rsidR="00A92A7D" w:rsidRPr="00A92A7D" w:rsidRDefault="00A92A7D" w:rsidP="00A92A7D">
      <w:pPr>
        <w:shd w:val="clear" w:color="auto" w:fill="F39919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5B2E2"/>
          <w:sz w:val="24"/>
          <w:szCs w:val="24"/>
          <w:lang w:eastAsia="ru-RU"/>
        </w:rPr>
        <w:drawing>
          <wp:inline distT="0" distB="0" distL="0" distR="0">
            <wp:extent cx="2667000" cy="1876425"/>
            <wp:effectExtent l="19050" t="0" r="0" b="0"/>
            <wp:docPr id="1" name="Рисунок 1" descr="баннер для перехода на сайт с опросом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 для перехода на сайт с опросом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7D" w:rsidRPr="00A92A7D" w:rsidRDefault="00A92A7D" w:rsidP="00A92A7D">
      <w:pPr>
        <w:shd w:val="clear" w:color="auto" w:fill="CB0428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5B2E2"/>
          <w:sz w:val="24"/>
          <w:szCs w:val="24"/>
          <w:lang w:eastAsia="ru-RU"/>
        </w:rPr>
        <w:drawing>
          <wp:inline distT="0" distB="0" distL="0" distR="0">
            <wp:extent cx="2667000" cy="1609725"/>
            <wp:effectExtent l="19050" t="0" r="0" b="0"/>
            <wp:docPr id="2" name="Рисунок 2" descr="баннер для перехода на сайт переписи населения www.strana2020.ru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ннер для перехода на сайт переписи населения www.strana2020.ru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64F4"/>
    <w:multiLevelType w:val="multilevel"/>
    <w:tmpl w:val="1F7C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92A7D"/>
    <w:rsid w:val="000C3589"/>
    <w:rsid w:val="003227DB"/>
    <w:rsid w:val="00377952"/>
    <w:rsid w:val="004E609B"/>
    <w:rsid w:val="00A8162E"/>
    <w:rsid w:val="00A9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A92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2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">
    <w:name w:val="field"/>
    <w:basedOn w:val="a0"/>
    <w:rsid w:val="00A92A7D"/>
  </w:style>
  <w:style w:type="paragraph" w:styleId="a3">
    <w:name w:val="Normal (Web)"/>
    <w:basedOn w:val="a"/>
    <w:uiPriority w:val="99"/>
    <w:semiHidden/>
    <w:unhideWhenUsed/>
    <w:rsid w:val="00A9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A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78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2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7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26884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from=181927-0&amp;rnd=492BB60FF2183811F00189C4CAC48B72&amp;req=doc&amp;base=LAW&amp;n=324171&amp;REFDOC=181927&amp;REFBASE=LAW" TargetMode="External"/><Relationship Id="rId12" Type="http://schemas.openxmlformats.org/officeDocument/2006/relationships/hyperlink" Target="https://stat.centerstart.ru/form/opros-po-municipalnym-ulugam-pr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from=187049-0&amp;rnd=D9D6925E28F3454F80EFE33E08568F36&amp;req=doc&amp;base=LAW&amp;n=344847&amp;REFDOC=187049&amp;REFBASE=LAW" TargetMode="External"/><Relationship Id="rId11" Type="http://schemas.openxmlformats.org/officeDocument/2006/relationships/hyperlink" Target="https://ds164.centerstart.ru/node/220" TargetMode="External"/><Relationship Id="rId5" Type="http://schemas.openxmlformats.org/officeDocument/2006/relationships/hyperlink" Target="http://www.consultant.ru/document/cons_doc_LAW_61801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ds164.centerstart.ru/node/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164.centerstart.ru/node/218" TargetMode="External"/><Relationship Id="rId14" Type="http://schemas.openxmlformats.org/officeDocument/2006/relationships/hyperlink" Target="https://www.strana202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2022-04-01T18:17:00Z</dcterms:created>
  <dcterms:modified xsi:type="dcterms:W3CDTF">2022-04-01T18:18:00Z</dcterms:modified>
</cp:coreProperties>
</file>