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DD" w:rsidRPr="009921DD" w:rsidRDefault="009921DD" w:rsidP="009921DD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  <w:r w:rsidRPr="009921DD">
        <w:rPr>
          <w:rFonts w:ascii="Times New Roman" w:hAnsi="Times New Roman" w:cs="Times New Roman"/>
          <w:b/>
          <w:bCs/>
          <w:sz w:val="28"/>
        </w:rPr>
        <w:t>С</w:t>
      </w:r>
      <w:r w:rsidRPr="009921DD">
        <w:rPr>
          <w:rFonts w:ascii="Times New Roman" w:hAnsi="Times New Roman" w:cs="Times New Roman"/>
          <w:sz w:val="28"/>
        </w:rPr>
        <w:t>редства оказания первой медицинской помощи.</w:t>
      </w:r>
    </w:p>
    <w:p w:rsidR="009921DD" w:rsidRPr="009921DD" w:rsidRDefault="009921DD" w:rsidP="009921DD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</w:p>
    <w:p w:rsidR="009921DD" w:rsidRPr="009921DD" w:rsidRDefault="009921DD" w:rsidP="009921DD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</w:rPr>
      </w:pPr>
    </w:p>
    <w:p w:rsidR="009921DD" w:rsidRPr="009921DD" w:rsidRDefault="009921DD" w:rsidP="009921DD">
      <w:pPr>
        <w:pStyle w:val="a3"/>
        <w:ind w:left="708" w:right="567" w:firstLine="708"/>
        <w:jc w:val="both"/>
      </w:pPr>
      <w:r w:rsidRPr="009921DD">
        <w:t>Назначение, устройство и правила пользования аптечкой индивидуальной (АИ), пакетом перевязочным медицинским индивидуальным (ППМИ), сумкой медицинской санитарной. Назначение, устройство и правила пользования пакетом противохимическим индивидуальным (ИПП), перевязочным материалом. ППМИ. Состав, правила вскрытия. Наложение окклюзионных повязок с его помощью. Аптечка индивидуальная. Состав, правила пользования. Использование содержимого (АИ): для обезболивания, при отравлении фосфороорганическими отравляющими веществами (ФОВ), для профилактики лучевых поражений, при первичной лучевой реакции ОЛБ, для профилактики инфекционных заболеваний. Виды перевязочного материала: марля, бинты, легнин, косынки, индивидуальный перевязочный материал, салфетки. Медицинская выездная укладка.</w:t>
      </w:r>
    </w:p>
    <w:p w:rsidR="009921DD" w:rsidRPr="009921DD" w:rsidRDefault="009921DD" w:rsidP="009921DD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</w:rPr>
      </w:pPr>
    </w:p>
    <w:p w:rsidR="009921DD" w:rsidRPr="009921DD" w:rsidRDefault="009921DD" w:rsidP="009921DD">
      <w:pPr>
        <w:pStyle w:val="21"/>
        <w:ind w:left="708" w:right="567" w:firstLine="708"/>
        <w:jc w:val="both"/>
      </w:pPr>
      <w:r w:rsidRPr="009921DD">
        <w:t>Спасатель, пройдя медицинскую подготовку, должен владеть способами временной  остановки кровотечений, знать правила обработки ран и технику наложения стерильных повязок на раны и ожоги, в  том числе с использованием подручных  средств,  должен  также  умело  выполнять  транспортную  иммобилизацию  табельными  шинами  и  подручными  материалами.  Ему  необходимо уметь  пользоваться  средствами  оказания  первой  помощи   и  средствами   индивидуальной  защиты,  владеть  основными  приёмами   реанимации.  Для  достижения  этих  целей  в  реальных  условиях  спасателю потребуются  табельные, а при их отсутствии  подручные средства оказания первой медицинской помощи.  Перечень этих средств и потребность в них определяются в зависимости  от характера и масштаба катастрофы. В любом случае для оснащения спасателей  надо иметь перевязочный материал,  антисептические средства для  обработки кожных покровов вокруг раны, кровоостанавливающие жгуты,  шины или подручные средства для иммобилизации, сани</w:t>
      </w:r>
      <w:r w:rsidRPr="009921DD">
        <w:softHyphen/>
        <w:t>тарные или импровизированные носилки,  лямки к носилкам, емкос</w:t>
      </w:r>
      <w:r w:rsidRPr="009921DD">
        <w:softHyphen/>
        <w:t>ти с питьевой водой,  теплые одеяла (пледы),  а также набор необ</w:t>
      </w:r>
      <w:r w:rsidRPr="009921DD">
        <w:softHyphen/>
        <w:t>ходимых медикаментов  и  некоторые    приспособления  и  инструменты.</w:t>
      </w:r>
    </w:p>
    <w:p w:rsidR="009921DD" w:rsidRPr="009921DD" w:rsidRDefault="009921DD" w:rsidP="009921DD">
      <w:pPr>
        <w:pStyle w:val="31"/>
        <w:ind w:left="567" w:right="567"/>
        <w:jc w:val="both"/>
      </w:pPr>
      <w:r w:rsidRPr="009921DD">
        <w:t>При катастрофах, сопровождающихся заражением территории радиоактивными, отравляющими  и сильно действующими  ядовиты</w:t>
      </w:r>
      <w:r w:rsidRPr="009921DD">
        <w:softHyphen/>
        <w:t>ми  веществами,  требуется дополнительное оснащение с учетом ха</w:t>
      </w:r>
      <w:r w:rsidRPr="009921DD">
        <w:softHyphen/>
        <w:t>рактера заражения территории и поражения населения.  В  случаях  нахождения  спасателей на  таких  территориях   и  проведения  там  спасательных  работ  потребуются  средства  индивидуальной  защиты  организма.</w:t>
      </w:r>
    </w:p>
    <w:p w:rsidR="009921DD" w:rsidRPr="009921DD" w:rsidRDefault="009921DD" w:rsidP="009921DD">
      <w:pPr>
        <w:pStyle w:val="31"/>
        <w:ind w:left="1275" w:right="567" w:firstLine="141"/>
        <w:jc w:val="both"/>
        <w:rPr>
          <w:b/>
          <w:bCs/>
        </w:rPr>
      </w:pPr>
      <w:r w:rsidRPr="009921DD">
        <w:rPr>
          <w:b/>
          <w:bCs/>
        </w:rPr>
        <w:t>Одним  из  табельных  средств защиты  является</w:t>
      </w:r>
      <w:r w:rsidRPr="009921DD">
        <w:t xml:space="preserve">  </w:t>
      </w:r>
      <w:r w:rsidRPr="009921DD">
        <w:rPr>
          <w:b/>
          <w:bCs/>
        </w:rPr>
        <w:t>аптечка  индивидуальная.</w:t>
      </w:r>
    </w:p>
    <w:p w:rsidR="009921DD" w:rsidRPr="009921DD" w:rsidRDefault="009921DD" w:rsidP="009921DD">
      <w:pPr>
        <w:pStyle w:val="31"/>
        <w:ind w:left="567" w:right="567"/>
        <w:jc w:val="both"/>
      </w:pPr>
      <w:r w:rsidRPr="009921DD">
        <w:t xml:space="preserve"> </w:t>
      </w:r>
      <w:r w:rsidRPr="009921DD">
        <w:rPr>
          <w:b/>
          <w:bCs/>
        </w:rPr>
        <w:t>(Рис. 4).</w:t>
      </w:r>
      <w:r w:rsidRPr="009921DD">
        <w:t xml:space="preserve">  Аптечка  индивидуальная  (АИ-2) предназначается:</w:t>
      </w:r>
    </w:p>
    <w:p w:rsidR="009921DD" w:rsidRPr="009921DD" w:rsidRDefault="009921DD" w:rsidP="009921DD">
      <w:pPr>
        <w:pStyle w:val="31"/>
        <w:ind w:left="567" w:right="567"/>
        <w:jc w:val="both"/>
      </w:pPr>
      <w:r w:rsidRPr="009921DD">
        <w:t>-  для профилактики  травматического  шока;</w:t>
      </w:r>
    </w:p>
    <w:p w:rsidR="009921DD" w:rsidRPr="009921DD" w:rsidRDefault="009921DD" w:rsidP="009921DD">
      <w:pPr>
        <w:pStyle w:val="31"/>
        <w:ind w:left="567" w:right="567"/>
        <w:jc w:val="both"/>
      </w:pPr>
      <w:r w:rsidRPr="009921DD">
        <w:t>- личной профилактики ра</w:t>
      </w:r>
      <w:r w:rsidRPr="009921DD">
        <w:softHyphen/>
        <w:t>диационных поражений  и  для  лечения  первичной  лучевой  реакции;</w:t>
      </w:r>
    </w:p>
    <w:p w:rsidR="009921DD" w:rsidRPr="009921DD" w:rsidRDefault="009921DD" w:rsidP="009921DD">
      <w:pPr>
        <w:pStyle w:val="31"/>
        <w:ind w:left="567" w:right="567"/>
        <w:jc w:val="both"/>
      </w:pPr>
      <w:r w:rsidRPr="009921DD">
        <w:t>- защиты  от  инфекций  и  профилактики  инфекционных  осложнений;</w:t>
      </w:r>
    </w:p>
    <w:p w:rsidR="009921DD" w:rsidRPr="009921DD" w:rsidRDefault="009921DD" w:rsidP="009921DD">
      <w:pPr>
        <w:pStyle w:val="31"/>
        <w:ind w:left="567" w:right="567"/>
        <w:jc w:val="both"/>
      </w:pPr>
      <w:r w:rsidRPr="009921DD">
        <w:t xml:space="preserve">- защиты  от  отравляющих  веществ.   </w:t>
      </w:r>
    </w:p>
    <w:p w:rsidR="009921DD" w:rsidRPr="009921DD" w:rsidRDefault="009921DD" w:rsidP="009921DD">
      <w:pPr>
        <w:pStyle w:val="31"/>
        <w:ind w:left="567" w:right="567"/>
        <w:jc w:val="both"/>
      </w:pPr>
      <w:r w:rsidRPr="009921DD">
        <w:t xml:space="preserve"> Аптечка содержит набор медицинских средств  (обезболивающее  средство,  противорвотное,  противобактериальные,  радиозащитные средства, антидоты), распределенных по гнездам в пластмассовой коробке,  и  содержит  инструкцию  по  применению. </w:t>
      </w:r>
    </w:p>
    <w:p w:rsidR="009921DD" w:rsidRPr="009921DD" w:rsidRDefault="009921DD" w:rsidP="009921DD">
      <w:pPr>
        <w:spacing w:after="0" w:line="240" w:lineRule="auto"/>
        <w:ind w:left="708" w:right="567" w:firstLine="708"/>
        <w:jc w:val="both"/>
        <w:rPr>
          <w:rFonts w:ascii="Times New Roman" w:hAnsi="Times New Roman" w:cs="Times New Roman"/>
        </w:rPr>
      </w:pPr>
      <w:r w:rsidRPr="009921DD">
        <w:rPr>
          <w:rFonts w:ascii="Times New Roman" w:hAnsi="Times New Roman" w:cs="Times New Roman"/>
        </w:rPr>
        <w:t xml:space="preserve">Размер коробки — 90Х100Х20 мм, масса — </w:t>
      </w:r>
      <w:smartTag w:uri="urn:schemas-microsoft-com:office:smarttags" w:element="metricconverter">
        <w:smartTagPr>
          <w:attr w:name="ProductID" w:val="130 г"/>
        </w:smartTagPr>
        <w:r w:rsidRPr="009921DD">
          <w:rPr>
            <w:rFonts w:ascii="Times New Roman" w:hAnsi="Times New Roman" w:cs="Times New Roman"/>
          </w:rPr>
          <w:t>130 г</w:t>
        </w:r>
      </w:smartTag>
      <w:r w:rsidRPr="009921DD">
        <w:rPr>
          <w:rFonts w:ascii="Times New Roman" w:hAnsi="Times New Roman" w:cs="Times New Roman"/>
        </w:rPr>
        <w:t>; размер и форма коробки позволяют носить ее в кармане и иметь всегда</w:t>
      </w:r>
      <w:r w:rsidRPr="009921DD">
        <w:rPr>
          <w:rFonts w:ascii="Times New Roman" w:hAnsi="Times New Roman" w:cs="Times New Roman"/>
          <w:b/>
          <w:bCs/>
        </w:rPr>
        <w:t xml:space="preserve"> </w:t>
      </w:r>
      <w:r w:rsidRPr="009921DD">
        <w:rPr>
          <w:rFonts w:ascii="Times New Roman" w:hAnsi="Times New Roman" w:cs="Times New Roman"/>
        </w:rPr>
        <w:t>при себе. В аптечке имеются следующие гнезда:</w:t>
      </w:r>
    </w:p>
    <w:p w:rsidR="009921DD" w:rsidRPr="009921DD" w:rsidRDefault="009921DD" w:rsidP="009921DD">
      <w:pPr>
        <w:spacing w:after="0" w:line="240" w:lineRule="auto"/>
        <w:ind w:left="567" w:right="567"/>
        <w:jc w:val="both"/>
        <w:rPr>
          <w:rFonts w:ascii="Times New Roman" w:hAnsi="Times New Roman" w:cs="Times New Roman"/>
        </w:rPr>
      </w:pPr>
      <w:r w:rsidRPr="009921DD">
        <w:rPr>
          <w:rFonts w:ascii="Times New Roman" w:hAnsi="Times New Roman" w:cs="Times New Roman"/>
        </w:rPr>
        <w:t xml:space="preserve"> </w:t>
      </w:r>
      <w:r w:rsidRPr="009921DD">
        <w:rPr>
          <w:rFonts w:ascii="Times New Roman" w:hAnsi="Times New Roman" w:cs="Times New Roman"/>
        </w:rPr>
        <w:tab/>
      </w:r>
      <w:r w:rsidRPr="009921DD">
        <w:rPr>
          <w:rFonts w:ascii="Times New Roman" w:hAnsi="Times New Roman" w:cs="Times New Roman"/>
        </w:rPr>
        <w:tab/>
      </w:r>
      <w:r w:rsidRPr="009921DD">
        <w:rPr>
          <w:rFonts w:ascii="Times New Roman" w:hAnsi="Times New Roman" w:cs="Times New Roman"/>
          <w:i/>
          <w:iCs/>
        </w:rPr>
        <w:t>гнездо № 1</w:t>
      </w:r>
      <w:r w:rsidRPr="009921DD">
        <w:rPr>
          <w:rFonts w:ascii="Times New Roman" w:hAnsi="Times New Roman" w:cs="Times New Roman"/>
        </w:rPr>
        <w:t xml:space="preserve"> — резервное  (предназначено  для  обезболивающего  средства);  </w:t>
      </w:r>
    </w:p>
    <w:p w:rsidR="009921DD" w:rsidRPr="009921DD" w:rsidRDefault="009921DD" w:rsidP="009921DD">
      <w:pPr>
        <w:spacing w:after="0" w:line="240" w:lineRule="auto"/>
        <w:ind w:left="567" w:right="567"/>
        <w:jc w:val="both"/>
        <w:rPr>
          <w:rFonts w:ascii="Times New Roman" w:hAnsi="Times New Roman" w:cs="Times New Roman"/>
        </w:rPr>
      </w:pPr>
      <w:r w:rsidRPr="009921DD">
        <w:rPr>
          <w:rFonts w:ascii="Times New Roman" w:hAnsi="Times New Roman" w:cs="Times New Roman"/>
        </w:rPr>
        <w:t xml:space="preserve"> </w:t>
      </w:r>
      <w:r w:rsidRPr="009921DD">
        <w:rPr>
          <w:rFonts w:ascii="Times New Roman" w:hAnsi="Times New Roman" w:cs="Times New Roman"/>
        </w:rPr>
        <w:tab/>
      </w:r>
      <w:r w:rsidRPr="009921DD">
        <w:rPr>
          <w:rFonts w:ascii="Times New Roman" w:hAnsi="Times New Roman" w:cs="Times New Roman"/>
        </w:rPr>
        <w:tab/>
      </w:r>
      <w:r w:rsidRPr="009921DD">
        <w:rPr>
          <w:rFonts w:ascii="Times New Roman" w:hAnsi="Times New Roman" w:cs="Times New Roman"/>
          <w:i/>
          <w:iCs/>
        </w:rPr>
        <w:t>гнездо № 2</w:t>
      </w:r>
      <w:r w:rsidRPr="009921DD">
        <w:rPr>
          <w:rFonts w:ascii="Times New Roman" w:hAnsi="Times New Roman" w:cs="Times New Roman"/>
        </w:rPr>
        <w:t xml:space="preserve"> — в пенале красного цвета,  сдержит  таблетки антидота против фосфорорганических 0В (ФОВ). Используют как средство личной профилактики поражения перед входом в очаг (1 таблетка на прием); </w:t>
      </w:r>
    </w:p>
    <w:p w:rsidR="009921DD" w:rsidRPr="009921DD" w:rsidRDefault="009921DD" w:rsidP="009921DD">
      <w:pPr>
        <w:spacing w:after="0" w:line="240" w:lineRule="auto"/>
        <w:ind w:left="708" w:right="567" w:firstLine="708"/>
        <w:jc w:val="both"/>
        <w:rPr>
          <w:rFonts w:ascii="Times New Roman" w:hAnsi="Times New Roman" w:cs="Times New Roman"/>
        </w:rPr>
      </w:pPr>
      <w:r w:rsidRPr="009921DD">
        <w:rPr>
          <w:rFonts w:ascii="Times New Roman" w:hAnsi="Times New Roman" w:cs="Times New Roman"/>
          <w:i/>
          <w:iCs/>
        </w:rPr>
        <w:t>гнездо № 3</w:t>
      </w:r>
      <w:r w:rsidRPr="009921DD">
        <w:rPr>
          <w:rFonts w:ascii="Times New Roman" w:hAnsi="Times New Roman" w:cs="Times New Roman"/>
        </w:rPr>
        <w:t xml:space="preserve"> — в большом  белом  пенале  противобактериальное средство № 2. Принимают  после  радиоактивного  облучения при желудочно-кишечных расстройствах — по 7 таблеток  на  прием  в  первые  сутки и по 4 таблетки ежедневно в течение 2-го</w:t>
      </w:r>
      <w:r w:rsidRPr="009921DD">
        <w:rPr>
          <w:rFonts w:ascii="Times New Roman" w:hAnsi="Times New Roman" w:cs="Times New Roman"/>
          <w:b/>
          <w:bCs/>
        </w:rPr>
        <w:t xml:space="preserve">    </w:t>
      </w:r>
      <w:r w:rsidRPr="009921DD">
        <w:rPr>
          <w:rFonts w:ascii="Times New Roman" w:hAnsi="Times New Roman" w:cs="Times New Roman"/>
        </w:rPr>
        <w:t>и</w:t>
      </w:r>
      <w:r w:rsidRPr="009921DD">
        <w:rPr>
          <w:rFonts w:ascii="Times New Roman" w:hAnsi="Times New Roman" w:cs="Times New Roman"/>
          <w:b/>
          <w:bCs/>
        </w:rPr>
        <w:t xml:space="preserve">   </w:t>
      </w:r>
      <w:r w:rsidRPr="009921DD">
        <w:rPr>
          <w:rFonts w:ascii="Times New Roman" w:hAnsi="Times New Roman" w:cs="Times New Roman"/>
        </w:rPr>
        <w:t xml:space="preserve">3-го дня. Используют  для профилактики  инфекционных заболеваний  и  </w:t>
      </w:r>
      <w:r w:rsidRPr="009921DD">
        <w:rPr>
          <w:rFonts w:ascii="Times New Roman" w:hAnsi="Times New Roman" w:cs="Times New Roman"/>
          <w:smallCaps/>
        </w:rPr>
        <w:t xml:space="preserve"> </w:t>
      </w:r>
      <w:r w:rsidRPr="009921DD">
        <w:rPr>
          <w:rFonts w:ascii="Times New Roman" w:hAnsi="Times New Roman" w:cs="Times New Roman"/>
        </w:rPr>
        <w:t>в связи с ослаблением защитных функций облученного орга</w:t>
      </w:r>
      <w:r w:rsidRPr="009921DD">
        <w:rPr>
          <w:rFonts w:ascii="Times New Roman" w:hAnsi="Times New Roman" w:cs="Times New Roman"/>
        </w:rPr>
        <w:softHyphen/>
        <w:t>низма;</w:t>
      </w:r>
    </w:p>
    <w:p w:rsidR="009921DD" w:rsidRPr="009921DD" w:rsidRDefault="009921DD" w:rsidP="009921DD">
      <w:pPr>
        <w:spacing w:after="0" w:line="240" w:lineRule="auto"/>
        <w:ind w:left="567" w:right="567"/>
        <w:jc w:val="both"/>
        <w:rPr>
          <w:rFonts w:ascii="Times New Roman" w:hAnsi="Times New Roman" w:cs="Times New Roman"/>
        </w:rPr>
      </w:pPr>
      <w:r w:rsidRPr="009921DD">
        <w:rPr>
          <w:rFonts w:ascii="Times New Roman" w:hAnsi="Times New Roman" w:cs="Times New Roman"/>
        </w:rPr>
        <w:lastRenderedPageBreak/>
        <w:t xml:space="preserve"> </w:t>
      </w:r>
      <w:r w:rsidRPr="009921DD">
        <w:rPr>
          <w:rFonts w:ascii="Times New Roman" w:hAnsi="Times New Roman" w:cs="Times New Roman"/>
        </w:rPr>
        <w:tab/>
      </w:r>
      <w:r w:rsidRPr="009921DD">
        <w:rPr>
          <w:rFonts w:ascii="Times New Roman" w:hAnsi="Times New Roman" w:cs="Times New Roman"/>
        </w:rPr>
        <w:tab/>
      </w:r>
      <w:r w:rsidRPr="009921DD">
        <w:rPr>
          <w:rFonts w:ascii="Times New Roman" w:hAnsi="Times New Roman" w:cs="Times New Roman"/>
          <w:i/>
          <w:iCs/>
        </w:rPr>
        <w:t>гнездо № 4</w:t>
      </w:r>
      <w:r w:rsidRPr="009921DD">
        <w:rPr>
          <w:rFonts w:ascii="Times New Roman" w:hAnsi="Times New Roman" w:cs="Times New Roman"/>
        </w:rPr>
        <w:t xml:space="preserve"> — в 2 пеналах розового цвета радиозащитное средство </w:t>
      </w:r>
      <w:r w:rsidRPr="009921DD">
        <w:rPr>
          <w:rFonts w:ascii="Times New Roman" w:hAnsi="Times New Roman" w:cs="Times New Roman"/>
          <w:i/>
          <w:iCs/>
        </w:rPr>
        <w:t>№</w:t>
      </w:r>
      <w:r w:rsidRPr="009921DD">
        <w:rPr>
          <w:rFonts w:ascii="Times New Roman" w:hAnsi="Times New Roman" w:cs="Times New Roman"/>
        </w:rPr>
        <w:t xml:space="preserve"> 1. Принимают для личной профилактики при угрозе радиоактивного заражения за 30—60 мин до начала   облучения (6 таблеток на прием).  Повторный  прием той  же  дозы таблеток разрешается только через 5—6 ч;  </w:t>
      </w:r>
    </w:p>
    <w:p w:rsidR="009921DD" w:rsidRPr="009921DD" w:rsidRDefault="009921DD" w:rsidP="009921DD">
      <w:pPr>
        <w:spacing w:after="0" w:line="240" w:lineRule="auto"/>
        <w:ind w:left="708" w:right="567" w:firstLine="708"/>
        <w:jc w:val="both"/>
        <w:rPr>
          <w:rFonts w:ascii="Times New Roman" w:hAnsi="Times New Roman" w:cs="Times New Roman"/>
        </w:rPr>
      </w:pPr>
      <w:r w:rsidRPr="009921DD">
        <w:rPr>
          <w:rFonts w:ascii="Times New Roman" w:hAnsi="Times New Roman" w:cs="Times New Roman"/>
          <w:i/>
          <w:iCs/>
        </w:rPr>
        <w:t>гнездо № 5</w:t>
      </w:r>
      <w:r w:rsidRPr="009921DD">
        <w:rPr>
          <w:rFonts w:ascii="Times New Roman" w:hAnsi="Times New Roman" w:cs="Times New Roman"/>
        </w:rPr>
        <w:t xml:space="preserve"> — в 2 пеналах белого цвета ан</w:t>
      </w:r>
      <w:r w:rsidRPr="009921DD">
        <w:rPr>
          <w:rFonts w:ascii="Times New Roman" w:hAnsi="Times New Roman" w:cs="Times New Roman"/>
        </w:rPr>
        <w:softHyphen/>
        <w:t>тибиотик широкого спектра   действия — противобактериальное средство № 1. Принимают при ранениях, ожогах и для проведения экстренней профилактики при работе в очагах инфекционных за</w:t>
      </w:r>
      <w:r w:rsidRPr="009921DD">
        <w:rPr>
          <w:rFonts w:ascii="Times New Roman" w:hAnsi="Times New Roman" w:cs="Times New Roman"/>
        </w:rPr>
        <w:softHyphen/>
        <w:t>болеваний (по 5 таблеток на прием с промежутком между пер</w:t>
      </w:r>
      <w:r w:rsidRPr="009921DD">
        <w:rPr>
          <w:rFonts w:ascii="Times New Roman" w:hAnsi="Times New Roman" w:cs="Times New Roman"/>
        </w:rPr>
        <w:softHyphen/>
        <w:t>вым и вторым приемом 6 ч);</w:t>
      </w:r>
    </w:p>
    <w:p w:rsidR="009921DD" w:rsidRPr="009921DD" w:rsidRDefault="009921DD" w:rsidP="009921DD">
      <w:pPr>
        <w:spacing w:after="0" w:line="240" w:lineRule="auto"/>
        <w:ind w:left="567" w:right="567"/>
        <w:jc w:val="both"/>
        <w:rPr>
          <w:rFonts w:ascii="Times New Roman" w:hAnsi="Times New Roman" w:cs="Times New Roman"/>
        </w:rPr>
      </w:pPr>
      <w:r w:rsidRPr="009921DD">
        <w:rPr>
          <w:rFonts w:ascii="Times New Roman" w:hAnsi="Times New Roman" w:cs="Times New Roman"/>
        </w:rPr>
        <w:t xml:space="preserve"> </w:t>
      </w:r>
      <w:r w:rsidRPr="009921DD">
        <w:rPr>
          <w:rFonts w:ascii="Times New Roman" w:hAnsi="Times New Roman" w:cs="Times New Roman"/>
        </w:rPr>
        <w:tab/>
      </w:r>
      <w:r w:rsidRPr="009921DD">
        <w:rPr>
          <w:rFonts w:ascii="Times New Roman" w:hAnsi="Times New Roman" w:cs="Times New Roman"/>
        </w:rPr>
        <w:tab/>
      </w:r>
      <w:r w:rsidRPr="009921DD">
        <w:rPr>
          <w:rFonts w:ascii="Times New Roman" w:hAnsi="Times New Roman" w:cs="Times New Roman"/>
          <w:i/>
          <w:iCs/>
        </w:rPr>
        <w:t>гнездо № 6</w:t>
      </w:r>
      <w:r w:rsidRPr="009921DD">
        <w:rPr>
          <w:rFonts w:ascii="Times New Roman" w:hAnsi="Times New Roman" w:cs="Times New Roman"/>
        </w:rPr>
        <w:t xml:space="preserve"> — в пенале белого цве</w:t>
      </w:r>
      <w:r w:rsidRPr="009921DD">
        <w:rPr>
          <w:rFonts w:ascii="Times New Roman" w:hAnsi="Times New Roman" w:cs="Times New Roman"/>
        </w:rPr>
        <w:softHyphen/>
        <w:t>та  радиозащитное средство  № 2. Принимают в тех случаях, когда человек постоянно или временно находится   на зараженной РВ территории  (по 1 таблетке ежедневно в течение 10 дней).   Это средство препятствует отложению в щитовидной железе радиоак</w:t>
      </w:r>
      <w:r w:rsidRPr="009921DD">
        <w:rPr>
          <w:rFonts w:ascii="Times New Roman" w:hAnsi="Times New Roman" w:cs="Times New Roman"/>
        </w:rPr>
        <w:softHyphen/>
        <w:t>тивного йода;</w:t>
      </w:r>
    </w:p>
    <w:p w:rsidR="009921DD" w:rsidRPr="009921DD" w:rsidRDefault="009921DD" w:rsidP="009921DD">
      <w:pPr>
        <w:spacing w:after="0" w:line="240" w:lineRule="auto"/>
        <w:ind w:left="567" w:right="567"/>
        <w:jc w:val="both"/>
        <w:rPr>
          <w:rFonts w:ascii="Times New Roman" w:hAnsi="Times New Roman" w:cs="Times New Roman"/>
        </w:rPr>
      </w:pPr>
      <w:r w:rsidRPr="009921DD">
        <w:rPr>
          <w:rFonts w:ascii="Times New Roman" w:hAnsi="Times New Roman" w:cs="Times New Roman"/>
        </w:rPr>
        <w:t xml:space="preserve"> </w:t>
      </w:r>
      <w:r w:rsidRPr="009921DD">
        <w:rPr>
          <w:rFonts w:ascii="Times New Roman" w:hAnsi="Times New Roman" w:cs="Times New Roman"/>
        </w:rPr>
        <w:tab/>
      </w:r>
      <w:r w:rsidRPr="009921DD">
        <w:rPr>
          <w:rFonts w:ascii="Times New Roman" w:hAnsi="Times New Roman" w:cs="Times New Roman"/>
        </w:rPr>
        <w:tab/>
      </w:r>
      <w:r w:rsidRPr="009921DD">
        <w:rPr>
          <w:rFonts w:ascii="Times New Roman" w:hAnsi="Times New Roman" w:cs="Times New Roman"/>
          <w:i/>
          <w:iCs/>
        </w:rPr>
        <w:t>гнездо № 7</w:t>
      </w:r>
      <w:r w:rsidRPr="009921DD">
        <w:rPr>
          <w:rFonts w:ascii="Times New Roman" w:hAnsi="Times New Roman" w:cs="Times New Roman"/>
        </w:rPr>
        <w:t xml:space="preserve"> — в пенале синего цвета  противорвотное  средство. Принимают по 1 таблетке  при  ушибах головы, сот</w:t>
      </w:r>
      <w:r w:rsidRPr="009921DD">
        <w:rPr>
          <w:rFonts w:ascii="Times New Roman" w:hAnsi="Times New Roman" w:cs="Times New Roman"/>
        </w:rPr>
        <w:softHyphen/>
        <w:t>рясениях и контузиях, при первичной лучевой реакции  с целью предупреждения рвоты.</w:t>
      </w:r>
    </w:p>
    <w:p w:rsidR="009921DD" w:rsidRPr="009921DD" w:rsidRDefault="009921DD" w:rsidP="009921DD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Cs w:val="16"/>
        </w:rPr>
      </w:pPr>
      <w:r w:rsidRPr="009921DD">
        <w:rPr>
          <w:rFonts w:ascii="Times New Roman" w:hAnsi="Times New Roman" w:cs="Times New Roman"/>
          <w:noProof/>
        </w:rPr>
        <w:drawing>
          <wp:inline distT="0" distB="0" distL="0" distR="0">
            <wp:extent cx="5810250" cy="2038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038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DD" w:rsidRPr="009921DD" w:rsidRDefault="009921DD" w:rsidP="009921DD">
      <w:pPr>
        <w:spacing w:after="0" w:line="240" w:lineRule="auto"/>
        <w:ind w:left="1275" w:right="567" w:firstLine="141"/>
        <w:jc w:val="both"/>
        <w:rPr>
          <w:rFonts w:ascii="Times New Roman" w:hAnsi="Times New Roman" w:cs="Times New Roman"/>
          <w:i/>
          <w:iCs/>
          <w:szCs w:val="16"/>
        </w:rPr>
      </w:pPr>
      <w:r w:rsidRPr="009921DD">
        <w:rPr>
          <w:rFonts w:ascii="Times New Roman" w:hAnsi="Times New Roman" w:cs="Times New Roman"/>
          <w:b/>
          <w:bCs/>
          <w:szCs w:val="16"/>
        </w:rPr>
        <w:t>Рис.4</w:t>
      </w:r>
      <w:r w:rsidRPr="009921DD">
        <w:rPr>
          <w:rFonts w:ascii="Times New Roman" w:hAnsi="Times New Roman" w:cs="Times New Roman"/>
          <w:b/>
          <w:bCs/>
          <w:i/>
          <w:iCs/>
          <w:szCs w:val="16"/>
        </w:rPr>
        <w:t xml:space="preserve">  </w:t>
      </w:r>
      <w:r w:rsidRPr="009921DD">
        <w:rPr>
          <w:rFonts w:ascii="Times New Roman" w:hAnsi="Times New Roman" w:cs="Times New Roman"/>
          <w:i/>
          <w:iCs/>
          <w:szCs w:val="16"/>
        </w:rPr>
        <w:t>. Аптечка индивидуальная (АИ-2)</w:t>
      </w:r>
    </w:p>
    <w:p w:rsidR="009921DD" w:rsidRPr="009921DD" w:rsidRDefault="009921DD" w:rsidP="009921DD">
      <w:pPr>
        <w:spacing w:after="0" w:line="240" w:lineRule="auto"/>
        <w:ind w:left="567" w:right="567"/>
        <w:jc w:val="both"/>
        <w:rPr>
          <w:rFonts w:ascii="Times New Roman" w:hAnsi="Times New Roman" w:cs="Times New Roman"/>
        </w:rPr>
      </w:pPr>
    </w:p>
    <w:p w:rsidR="009921DD" w:rsidRPr="009921DD" w:rsidRDefault="009921DD" w:rsidP="009921DD">
      <w:pPr>
        <w:pStyle w:val="31"/>
        <w:ind w:left="567" w:right="567"/>
        <w:jc w:val="both"/>
      </w:pPr>
      <w:r w:rsidRPr="009921DD">
        <w:t>В период первичной лучевой реакции при появлении тошноты пострадавшему дают противорвотное средство, а по указанию ме</w:t>
      </w:r>
      <w:r w:rsidRPr="009921DD">
        <w:softHyphen/>
        <w:t>дицинских работников — средство № 2 (йодид калия)  и  противобактериальное  средство № 2  (сульфадиметоксин)  при желудочно-кишечных  расстройствах.</w:t>
      </w:r>
    </w:p>
    <w:p w:rsidR="009921DD" w:rsidRPr="009921DD" w:rsidRDefault="009921DD" w:rsidP="009921DD">
      <w:pPr>
        <w:spacing w:after="0" w:line="240" w:lineRule="auto"/>
        <w:ind w:left="708" w:right="567" w:firstLine="708"/>
        <w:jc w:val="both"/>
        <w:rPr>
          <w:rFonts w:ascii="Times New Roman" w:hAnsi="Times New Roman" w:cs="Times New Roman"/>
        </w:rPr>
      </w:pPr>
      <w:r w:rsidRPr="009921DD">
        <w:rPr>
          <w:rFonts w:ascii="Times New Roman" w:hAnsi="Times New Roman" w:cs="Times New Roman"/>
          <w:b/>
          <w:bCs/>
        </w:rPr>
        <w:t>Табельным оснащением спасателей является также выпускае</w:t>
      </w:r>
      <w:r w:rsidRPr="009921DD">
        <w:rPr>
          <w:rFonts w:ascii="Times New Roman" w:hAnsi="Times New Roman" w:cs="Times New Roman"/>
          <w:b/>
          <w:bCs/>
        </w:rPr>
        <w:softHyphen/>
        <w:t>мая промышленностью</w:t>
      </w:r>
      <w:r w:rsidRPr="009921DD">
        <w:rPr>
          <w:rFonts w:ascii="Times New Roman" w:hAnsi="Times New Roman" w:cs="Times New Roman"/>
        </w:rPr>
        <w:t xml:space="preserve"> </w:t>
      </w:r>
      <w:r w:rsidRPr="009921DD">
        <w:rPr>
          <w:rFonts w:ascii="Times New Roman" w:hAnsi="Times New Roman" w:cs="Times New Roman"/>
          <w:b/>
          <w:bCs/>
        </w:rPr>
        <w:t xml:space="preserve">санитарная сумка. </w:t>
      </w:r>
      <w:r w:rsidRPr="009921DD">
        <w:rPr>
          <w:rFonts w:ascii="Times New Roman" w:hAnsi="Times New Roman" w:cs="Times New Roman"/>
        </w:rPr>
        <w:t>Она предназначена для оказания первой</w:t>
      </w:r>
      <w:r w:rsidRPr="009921DD">
        <w:rPr>
          <w:rFonts w:ascii="Times New Roman" w:hAnsi="Times New Roman" w:cs="Times New Roman"/>
          <w:b/>
          <w:bCs/>
        </w:rPr>
        <w:t xml:space="preserve"> </w:t>
      </w:r>
      <w:r w:rsidRPr="009921DD">
        <w:rPr>
          <w:rFonts w:ascii="Times New Roman" w:hAnsi="Times New Roman" w:cs="Times New Roman"/>
        </w:rPr>
        <w:t xml:space="preserve"> медицинской помощи при различных видах кровотечений и ран, для  устранения  боли,  для  проведения  иммобилизации  при  переломах,  вывихах,  ожогах  и  т. д..</w:t>
      </w:r>
    </w:p>
    <w:p w:rsidR="009921DD" w:rsidRPr="009921DD" w:rsidRDefault="009921DD" w:rsidP="009921DD">
      <w:pPr>
        <w:pStyle w:val="11"/>
        <w:ind w:left="1275" w:firstLine="141"/>
        <w:jc w:val="both"/>
      </w:pPr>
      <w:r w:rsidRPr="009921DD">
        <w:t>Сумка укомплектована:</w:t>
      </w:r>
    </w:p>
    <w:p w:rsidR="009921DD" w:rsidRPr="009921DD" w:rsidRDefault="009921DD" w:rsidP="009921DD">
      <w:pPr>
        <w:spacing w:after="0" w:line="240" w:lineRule="auto"/>
        <w:ind w:left="567" w:right="567"/>
        <w:jc w:val="both"/>
        <w:rPr>
          <w:rFonts w:ascii="Times New Roman" w:hAnsi="Times New Roman" w:cs="Times New Roman"/>
        </w:rPr>
      </w:pPr>
      <w:r w:rsidRPr="009921DD">
        <w:rPr>
          <w:rFonts w:ascii="Times New Roman" w:hAnsi="Times New Roman" w:cs="Times New Roman"/>
        </w:rPr>
        <w:t xml:space="preserve">бинтами марлевыми стерильными размером </w:t>
      </w:r>
      <w:smartTag w:uri="urn:schemas-microsoft-com:office:smarttags" w:element="metricconverter">
        <w:smartTagPr>
          <w:attr w:name="ProductID" w:val="10 см"/>
        </w:smartTagPr>
        <w:r w:rsidRPr="009921DD">
          <w:rPr>
            <w:rFonts w:ascii="Times New Roman" w:hAnsi="Times New Roman" w:cs="Times New Roman"/>
          </w:rPr>
          <w:t>10 см</w:t>
        </w:r>
      </w:smartTag>
      <w:r w:rsidRPr="009921DD">
        <w:rPr>
          <w:rFonts w:ascii="Times New Roman" w:hAnsi="Times New Roman" w:cs="Times New Roman"/>
        </w:rPr>
        <w:t xml:space="preserve"> х </w:t>
      </w:r>
      <w:smartTag w:uri="urn:schemas-microsoft-com:office:smarttags" w:element="metricconverter">
        <w:smartTagPr>
          <w:attr w:name="ProductID" w:val="5 м"/>
        </w:smartTagPr>
        <w:r w:rsidRPr="009921DD">
          <w:rPr>
            <w:rFonts w:ascii="Times New Roman" w:hAnsi="Times New Roman" w:cs="Times New Roman"/>
          </w:rPr>
          <w:t>5 м</w:t>
        </w:r>
      </w:smartTag>
      <w:r w:rsidRPr="009921DD">
        <w:rPr>
          <w:rFonts w:ascii="Times New Roman" w:hAnsi="Times New Roman" w:cs="Times New Roman"/>
        </w:rPr>
        <w:t xml:space="preserve"> — 10 шт. и </w:t>
      </w:r>
      <w:smartTag w:uri="urn:schemas-microsoft-com:office:smarttags" w:element="metricconverter">
        <w:smartTagPr>
          <w:attr w:name="ProductID" w:val="14 см"/>
        </w:smartTagPr>
        <w:r w:rsidRPr="009921DD">
          <w:rPr>
            <w:rFonts w:ascii="Times New Roman" w:hAnsi="Times New Roman" w:cs="Times New Roman"/>
          </w:rPr>
          <w:t>14 см</w:t>
        </w:r>
      </w:smartTag>
      <w:r w:rsidRPr="009921DD">
        <w:rPr>
          <w:rFonts w:ascii="Times New Roman" w:hAnsi="Times New Roman" w:cs="Times New Roman"/>
        </w:rPr>
        <w:t xml:space="preserve"> х </w:t>
      </w:r>
      <w:smartTag w:uri="urn:schemas-microsoft-com:office:smarttags" w:element="metricconverter">
        <w:smartTagPr>
          <w:attr w:name="ProductID" w:val="7 м"/>
        </w:smartTagPr>
        <w:r w:rsidRPr="009921DD">
          <w:rPr>
            <w:rFonts w:ascii="Times New Roman" w:hAnsi="Times New Roman" w:cs="Times New Roman"/>
          </w:rPr>
          <w:t>7 м</w:t>
        </w:r>
      </w:smartTag>
      <w:r w:rsidRPr="009921DD">
        <w:rPr>
          <w:rFonts w:ascii="Times New Roman" w:hAnsi="Times New Roman" w:cs="Times New Roman"/>
        </w:rPr>
        <w:t xml:space="preserve"> — 5 шт.; индивидуальными перевязочными пакетами— 3 шт.; салфетками стерильными  малыми размером 14 х </w:t>
      </w:r>
      <w:smartTag w:uri="urn:schemas-microsoft-com:office:smarttags" w:element="metricconverter">
        <w:smartTagPr>
          <w:attr w:name="ProductID" w:val="16 см"/>
        </w:smartTagPr>
        <w:r w:rsidRPr="009921DD">
          <w:rPr>
            <w:rFonts w:ascii="Times New Roman" w:hAnsi="Times New Roman" w:cs="Times New Roman"/>
          </w:rPr>
          <w:t>16 см</w:t>
        </w:r>
      </w:smartTag>
      <w:r w:rsidRPr="009921DD">
        <w:rPr>
          <w:rFonts w:ascii="Times New Roman" w:hAnsi="Times New Roman" w:cs="Times New Roman"/>
        </w:rPr>
        <w:t xml:space="preserve"> — 2 пачки (по 20 шт. в пачке);  салфетками стерильными большими размером 33 х </w:t>
      </w:r>
      <w:smartTag w:uri="urn:schemas-microsoft-com:office:smarttags" w:element="metricconverter">
        <w:smartTagPr>
          <w:attr w:name="ProductID" w:val="45 см"/>
        </w:smartTagPr>
        <w:r w:rsidRPr="009921DD">
          <w:rPr>
            <w:rFonts w:ascii="Times New Roman" w:hAnsi="Times New Roman" w:cs="Times New Roman"/>
          </w:rPr>
          <w:t>45 см</w:t>
        </w:r>
      </w:smartTag>
      <w:r w:rsidRPr="009921DD">
        <w:rPr>
          <w:rFonts w:ascii="Times New Roman" w:hAnsi="Times New Roman" w:cs="Times New Roman"/>
        </w:rPr>
        <w:t xml:space="preserve"> — 1 пачка (10 шт. в пачке),   ватой гигроско</w:t>
      </w:r>
      <w:r w:rsidRPr="009921DD">
        <w:rPr>
          <w:rFonts w:ascii="Times New Roman" w:hAnsi="Times New Roman" w:cs="Times New Roman"/>
        </w:rPr>
        <w:softHyphen/>
        <w:t xml:space="preserve">пической стерильной по </w:t>
      </w:r>
      <w:smartTag w:uri="urn:schemas-microsoft-com:office:smarttags" w:element="metricconverter">
        <w:smartTagPr>
          <w:attr w:name="ProductID" w:val="25 г"/>
        </w:smartTagPr>
        <w:r w:rsidRPr="009921DD">
          <w:rPr>
            <w:rFonts w:ascii="Times New Roman" w:hAnsi="Times New Roman" w:cs="Times New Roman"/>
          </w:rPr>
          <w:t>25 г</w:t>
        </w:r>
      </w:smartTag>
      <w:r w:rsidRPr="009921DD">
        <w:rPr>
          <w:rFonts w:ascii="Times New Roman" w:hAnsi="Times New Roman" w:cs="Times New Roman"/>
        </w:rPr>
        <w:t xml:space="preserve"> — 4 пачки;  ватой гигроскопической нестерильной — </w:t>
      </w:r>
      <w:smartTag w:uri="urn:schemas-microsoft-com:office:smarttags" w:element="metricconverter">
        <w:smartTagPr>
          <w:attr w:name="ProductID" w:val="250 г"/>
        </w:smartTagPr>
        <w:r w:rsidRPr="009921DD">
          <w:rPr>
            <w:rFonts w:ascii="Times New Roman" w:hAnsi="Times New Roman" w:cs="Times New Roman"/>
          </w:rPr>
          <w:t>250 г</w:t>
        </w:r>
      </w:smartTag>
      <w:r w:rsidRPr="009921DD">
        <w:rPr>
          <w:rFonts w:ascii="Times New Roman" w:hAnsi="Times New Roman" w:cs="Times New Roman"/>
        </w:rPr>
        <w:t>; косынками медицинскими—2 шт.;   лейко</w:t>
      </w:r>
      <w:r w:rsidRPr="009921DD">
        <w:rPr>
          <w:rFonts w:ascii="Times New Roman" w:hAnsi="Times New Roman" w:cs="Times New Roman"/>
        </w:rPr>
        <w:softHyphen/>
        <w:t xml:space="preserve">пластырем размером </w:t>
      </w:r>
      <w:smartTag w:uri="urn:schemas-microsoft-com:office:smarttags" w:element="metricconverter">
        <w:smartTagPr>
          <w:attr w:name="ProductID" w:val="5 см"/>
        </w:smartTagPr>
        <w:r w:rsidRPr="009921DD">
          <w:rPr>
            <w:rFonts w:ascii="Times New Roman" w:hAnsi="Times New Roman" w:cs="Times New Roman"/>
          </w:rPr>
          <w:t>5 см</w:t>
        </w:r>
      </w:smartTag>
      <w:r w:rsidRPr="009921DD">
        <w:rPr>
          <w:rFonts w:ascii="Times New Roman" w:hAnsi="Times New Roman" w:cs="Times New Roman"/>
        </w:rPr>
        <w:t xml:space="preserve"> х </w:t>
      </w:r>
      <w:smartTag w:uri="urn:schemas-microsoft-com:office:smarttags" w:element="metricconverter">
        <w:smartTagPr>
          <w:attr w:name="ProductID" w:val="5 м"/>
        </w:smartTagPr>
        <w:r w:rsidRPr="009921DD">
          <w:rPr>
            <w:rFonts w:ascii="Times New Roman" w:hAnsi="Times New Roman" w:cs="Times New Roman"/>
          </w:rPr>
          <w:t>5 м</w:t>
        </w:r>
      </w:smartTag>
      <w:r w:rsidRPr="009921DD">
        <w:rPr>
          <w:rFonts w:ascii="Times New Roman" w:hAnsi="Times New Roman" w:cs="Times New Roman"/>
        </w:rPr>
        <w:t xml:space="preserve"> — 1 шт.;  жгутами кровоостанав</w:t>
      </w:r>
      <w:r w:rsidRPr="009921DD">
        <w:rPr>
          <w:rFonts w:ascii="Times New Roman" w:hAnsi="Times New Roman" w:cs="Times New Roman"/>
        </w:rPr>
        <w:softHyphen/>
        <w:t>ливающими (резиновыми) — 2 шт.;  шприцами-тюбиками с проти</w:t>
      </w:r>
      <w:r w:rsidRPr="009921DD">
        <w:rPr>
          <w:rFonts w:ascii="Times New Roman" w:hAnsi="Times New Roman" w:cs="Times New Roman"/>
        </w:rPr>
        <w:softHyphen/>
        <w:t xml:space="preserve">воболевым средством (вкладывают по особому распоряжению) — 2 шт.;  натрия гидрокарбонатом  в порошке — </w:t>
      </w:r>
      <w:smartTag w:uri="urn:schemas-microsoft-com:office:smarttags" w:element="metricconverter">
        <w:smartTagPr>
          <w:attr w:name="ProductID" w:val="50 г"/>
        </w:smartTagPr>
        <w:r w:rsidRPr="009921DD">
          <w:rPr>
            <w:rFonts w:ascii="Times New Roman" w:hAnsi="Times New Roman" w:cs="Times New Roman"/>
          </w:rPr>
          <w:t>50 г</w:t>
        </w:r>
      </w:smartTag>
      <w:r w:rsidRPr="009921DD">
        <w:rPr>
          <w:rFonts w:ascii="Times New Roman" w:hAnsi="Times New Roman" w:cs="Times New Roman"/>
        </w:rPr>
        <w:t>;  настойкой  йода 5 % в ампулах — 20 шт.;   10 % раствором  ам</w:t>
      </w:r>
      <w:r w:rsidRPr="009921DD">
        <w:rPr>
          <w:rFonts w:ascii="Times New Roman" w:hAnsi="Times New Roman" w:cs="Times New Roman"/>
        </w:rPr>
        <w:softHyphen/>
        <w:t xml:space="preserve">миака  в  ампулах — 10 шт.;  ножницами  тупоконечными  прямыми длиной </w:t>
      </w:r>
      <w:smartTag w:uri="urn:schemas-microsoft-com:office:smarttags" w:element="metricconverter">
        <w:smartTagPr>
          <w:attr w:name="ProductID" w:val="17 см"/>
        </w:smartTagPr>
        <w:r w:rsidRPr="009921DD">
          <w:rPr>
            <w:rFonts w:ascii="Times New Roman" w:hAnsi="Times New Roman" w:cs="Times New Roman"/>
          </w:rPr>
          <w:t>17 см</w:t>
        </w:r>
      </w:smartTag>
      <w:r w:rsidRPr="009921DD">
        <w:rPr>
          <w:rFonts w:ascii="Times New Roman" w:hAnsi="Times New Roman" w:cs="Times New Roman"/>
        </w:rPr>
        <w:t xml:space="preserve"> — 1 шт.; термометром медицинским — 1 шт.; булав</w:t>
      </w:r>
      <w:r w:rsidRPr="009921DD">
        <w:rPr>
          <w:rFonts w:ascii="Times New Roman" w:hAnsi="Times New Roman" w:cs="Times New Roman"/>
        </w:rPr>
        <w:softHyphen/>
        <w:t xml:space="preserve">ками — 10 шт.;  блокнотом — 1 шт.; карандашом — 1 шт.. Масса сумки — около </w:t>
      </w:r>
      <w:smartTag w:uri="urn:schemas-microsoft-com:office:smarttags" w:element="metricconverter">
        <w:smartTagPr>
          <w:attr w:name="ProductID" w:val="3 кг"/>
        </w:smartTagPr>
        <w:r w:rsidRPr="009921DD">
          <w:rPr>
            <w:rFonts w:ascii="Times New Roman" w:hAnsi="Times New Roman" w:cs="Times New Roman"/>
          </w:rPr>
          <w:t>3 кг</w:t>
        </w:r>
      </w:smartTag>
      <w:r w:rsidRPr="009921DD">
        <w:rPr>
          <w:rFonts w:ascii="Times New Roman" w:hAnsi="Times New Roman" w:cs="Times New Roman"/>
        </w:rPr>
        <w:t>.</w:t>
      </w:r>
      <w:r w:rsidRPr="009921DD">
        <w:rPr>
          <w:rFonts w:ascii="Times New Roman" w:hAnsi="Times New Roman" w:cs="Times New Roman"/>
          <w:sz w:val="28"/>
        </w:rPr>
        <w:t xml:space="preserve"> </w:t>
      </w:r>
      <w:r w:rsidRPr="009921DD">
        <w:rPr>
          <w:rFonts w:ascii="Times New Roman" w:hAnsi="Times New Roman" w:cs="Times New Roman"/>
        </w:rPr>
        <w:t>Целесообразно иметь одну санитарную сум</w:t>
      </w:r>
      <w:r w:rsidRPr="009921DD">
        <w:rPr>
          <w:rFonts w:ascii="Times New Roman" w:hAnsi="Times New Roman" w:cs="Times New Roman"/>
        </w:rPr>
        <w:softHyphen/>
        <w:t>ку  на  2х  спасателей.</w:t>
      </w:r>
    </w:p>
    <w:p w:rsidR="009921DD" w:rsidRPr="009921DD" w:rsidRDefault="009921DD" w:rsidP="009921DD">
      <w:pPr>
        <w:pStyle w:val="11"/>
        <w:ind w:left="708" w:firstLine="708"/>
        <w:jc w:val="both"/>
      </w:pPr>
      <w:r w:rsidRPr="009921DD">
        <w:t>В зависимости от обстановки и характера очага   поражения,   спасатели могут обеспечиваться дополнительно   необходимыми средствами оказания первой медицинской помощи,   средствами личной профилактики поражений спасателей  при работе в услови</w:t>
      </w:r>
      <w:r w:rsidRPr="009921DD">
        <w:softHyphen/>
        <w:t>ях радиационного, химического, бактериального заражения  территорий.</w:t>
      </w:r>
    </w:p>
    <w:p w:rsidR="009921DD" w:rsidRPr="009921DD" w:rsidRDefault="009921DD" w:rsidP="009921DD">
      <w:pPr>
        <w:spacing w:after="0" w:line="240" w:lineRule="auto"/>
        <w:ind w:left="567" w:right="567"/>
        <w:jc w:val="both"/>
        <w:rPr>
          <w:rFonts w:ascii="Times New Roman" w:hAnsi="Times New Roman" w:cs="Times New Roman"/>
        </w:rPr>
      </w:pPr>
      <w:r w:rsidRPr="009921DD">
        <w:rPr>
          <w:rFonts w:ascii="Times New Roman" w:hAnsi="Times New Roman" w:cs="Times New Roman"/>
        </w:rPr>
        <w:t xml:space="preserve">  </w:t>
      </w:r>
      <w:r w:rsidRPr="009921DD">
        <w:rPr>
          <w:rFonts w:ascii="Times New Roman" w:hAnsi="Times New Roman" w:cs="Times New Roman"/>
        </w:rPr>
        <w:tab/>
      </w:r>
      <w:r w:rsidRPr="009921DD">
        <w:rPr>
          <w:rFonts w:ascii="Times New Roman" w:hAnsi="Times New Roman" w:cs="Times New Roman"/>
        </w:rPr>
        <w:tab/>
      </w:r>
      <w:r w:rsidRPr="009921DD">
        <w:rPr>
          <w:rFonts w:ascii="Times New Roman" w:hAnsi="Times New Roman" w:cs="Times New Roman"/>
          <w:b/>
          <w:bCs/>
        </w:rPr>
        <w:t xml:space="preserve">Индивидуальный  противохимический  пакет (Рис 5) </w:t>
      </w:r>
      <w:r w:rsidRPr="009921DD">
        <w:rPr>
          <w:rFonts w:ascii="Times New Roman" w:hAnsi="Times New Roman" w:cs="Times New Roman"/>
        </w:rPr>
        <w:t>предназначен для  частичной  санитарной  обработки с целью дегазации открытых участков тела и  прилегающей  одежды. ИПП – 8 состоит  из  флакона  с  жидкостью  и  марлевых  тампонов, ИПП – 10  выпускается в аэрозольной  упаковке. Пакет содержит инструкцию по его применению.</w:t>
      </w:r>
    </w:p>
    <w:p w:rsidR="009921DD" w:rsidRPr="009921DD" w:rsidRDefault="009921DD" w:rsidP="009921DD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lang w:val="en-US"/>
        </w:rPr>
      </w:pPr>
      <w:r w:rsidRPr="009921DD">
        <w:rPr>
          <w:rFonts w:ascii="Times New Roman" w:hAnsi="Times New Roman" w:cs="Times New Roman"/>
          <w:noProof/>
          <w:sz w:val="20"/>
        </w:rPr>
        <w:lastRenderedPageBreak/>
        <w:drawing>
          <wp:inline distT="0" distB="0" distL="0" distR="0">
            <wp:extent cx="3067050" cy="1809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5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0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DD" w:rsidRPr="009921DD" w:rsidRDefault="009921DD" w:rsidP="009921DD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lang w:val="en-US"/>
        </w:rPr>
      </w:pPr>
    </w:p>
    <w:p w:rsidR="009921DD" w:rsidRPr="009921DD" w:rsidRDefault="009921DD" w:rsidP="009921DD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i/>
          <w:iCs/>
          <w:szCs w:val="20"/>
        </w:rPr>
      </w:pPr>
      <w:r w:rsidRPr="009921DD">
        <w:rPr>
          <w:rFonts w:ascii="Times New Roman" w:hAnsi="Times New Roman" w:cs="Times New Roman"/>
          <w:i/>
          <w:iCs/>
          <w:szCs w:val="20"/>
        </w:rPr>
        <w:t xml:space="preserve">                           </w:t>
      </w:r>
      <w:r w:rsidRPr="009921DD">
        <w:rPr>
          <w:rFonts w:ascii="Times New Roman" w:hAnsi="Times New Roman" w:cs="Times New Roman"/>
          <w:b/>
          <w:bCs/>
          <w:szCs w:val="20"/>
        </w:rPr>
        <w:t>Рис 5</w:t>
      </w:r>
      <w:r w:rsidRPr="009921DD">
        <w:rPr>
          <w:rFonts w:ascii="Times New Roman" w:hAnsi="Times New Roman" w:cs="Times New Roman"/>
          <w:i/>
          <w:iCs/>
          <w:szCs w:val="20"/>
        </w:rPr>
        <w:t xml:space="preserve">   Индивидуальный  противохимический  пакет  ИПП - 8</w:t>
      </w:r>
    </w:p>
    <w:p w:rsidR="009921DD" w:rsidRPr="009921DD" w:rsidRDefault="009921DD" w:rsidP="009921DD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9921DD" w:rsidRPr="009921DD" w:rsidRDefault="00C449F6" w:rsidP="009921DD">
      <w:pPr>
        <w:widowControl w:val="0"/>
        <w:autoSpaceDE w:val="0"/>
        <w:spacing w:after="0" w:line="240" w:lineRule="auto"/>
        <w:ind w:left="708" w:right="567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1.8pt;margin-top:-321.45pt;width:22.25pt;height:11.5pt;z-index:251660288;mso-wrap-distance-left:4pt;mso-wrap-distance-top:2pt;mso-wrap-distance-right:4pt;mso-wrap-distance-bottom:2pt;mso-position-horizontal-relative:page" stroked="f">
            <v:fill opacity="0" color2="black"/>
            <v:textbox inset="0,0,0,0">
              <w:txbxContent>
                <w:p w:rsidR="009921DD" w:rsidRDefault="009921DD" w:rsidP="009921DD">
                  <w:pPr>
                    <w:widowControl w:val="0"/>
                    <w:autoSpaceDE w:val="0"/>
                    <w:ind w:left="567" w:right="567"/>
                    <w:jc w:val="both"/>
                    <w:rPr>
                      <w:sz w:val="20"/>
                    </w:rPr>
                  </w:pPr>
                </w:p>
              </w:txbxContent>
            </v:textbox>
            <w10:wrap type="topAndBottom" anchorx="page"/>
          </v:shape>
        </w:pict>
      </w:r>
      <w:r w:rsidR="009921DD" w:rsidRPr="009921DD">
        <w:rPr>
          <w:rFonts w:ascii="Times New Roman" w:hAnsi="Times New Roman" w:cs="Times New Roman"/>
          <w:i/>
          <w:iCs/>
        </w:rPr>
        <w:t xml:space="preserve">При поражении кожи капельно-жидким ипритом или люизитом </w:t>
      </w:r>
      <w:r w:rsidR="009921DD" w:rsidRPr="009921DD">
        <w:rPr>
          <w:rFonts w:ascii="Times New Roman" w:hAnsi="Times New Roman" w:cs="Times New Roman"/>
        </w:rPr>
        <w:t>или при попадании этих 0В на одежду немедленно проводят час</w:t>
      </w:r>
      <w:r w:rsidR="009921DD" w:rsidRPr="009921DD">
        <w:rPr>
          <w:rFonts w:ascii="Times New Roman" w:hAnsi="Times New Roman" w:cs="Times New Roman"/>
        </w:rPr>
        <w:softHyphen/>
        <w:t>тичную санитарную обработку с помощью индивидуального проти</w:t>
      </w:r>
      <w:r w:rsidR="009921DD" w:rsidRPr="009921DD">
        <w:rPr>
          <w:rFonts w:ascii="Times New Roman" w:hAnsi="Times New Roman" w:cs="Times New Roman"/>
        </w:rPr>
        <w:softHyphen/>
        <w:t xml:space="preserve">вохимического пакета. </w:t>
      </w:r>
    </w:p>
    <w:p w:rsidR="009921DD" w:rsidRPr="009921DD" w:rsidRDefault="009921DD" w:rsidP="009921DD">
      <w:pPr>
        <w:spacing w:after="0" w:line="240" w:lineRule="auto"/>
        <w:ind w:left="567" w:right="567"/>
        <w:jc w:val="both"/>
        <w:rPr>
          <w:rFonts w:ascii="Times New Roman" w:hAnsi="Times New Roman" w:cs="Times New Roman"/>
        </w:rPr>
      </w:pPr>
      <w:r w:rsidRPr="009921DD">
        <w:rPr>
          <w:rFonts w:ascii="Times New Roman" w:hAnsi="Times New Roman" w:cs="Times New Roman"/>
        </w:rPr>
        <w:t>Участки кожи, зараженные люизитом, после обработки смазы</w:t>
      </w:r>
      <w:r w:rsidRPr="009921DD">
        <w:rPr>
          <w:rFonts w:ascii="Times New Roman" w:hAnsi="Times New Roman" w:cs="Times New Roman"/>
        </w:rPr>
        <w:softHyphen/>
        <w:t>вают раствором настойки йода. Кроме того, разложение иприта и люизита на кожных покровах и одежде осуществляется обработ</w:t>
      </w:r>
      <w:r w:rsidRPr="009921DD">
        <w:rPr>
          <w:rFonts w:ascii="Times New Roman" w:hAnsi="Times New Roman" w:cs="Times New Roman"/>
        </w:rPr>
        <w:softHyphen/>
        <w:t xml:space="preserve">кой растворами аммиака,  перекиси водорода, щелочей,  различных окислителей. </w:t>
      </w:r>
    </w:p>
    <w:p w:rsidR="009921DD" w:rsidRPr="009921DD" w:rsidRDefault="009921DD" w:rsidP="009921DD">
      <w:pPr>
        <w:spacing w:after="0" w:line="240" w:lineRule="auto"/>
        <w:ind w:left="708" w:right="567" w:firstLine="708"/>
        <w:jc w:val="both"/>
        <w:rPr>
          <w:rFonts w:ascii="Times New Roman" w:hAnsi="Times New Roman" w:cs="Times New Roman"/>
        </w:rPr>
      </w:pPr>
      <w:r w:rsidRPr="009921DD">
        <w:rPr>
          <w:rFonts w:ascii="Times New Roman" w:hAnsi="Times New Roman" w:cs="Times New Roman"/>
          <w:b/>
          <w:bCs/>
        </w:rPr>
        <w:t xml:space="preserve">Основными  перевязочными  материалами  являются: </w:t>
      </w:r>
      <w:r w:rsidRPr="009921DD">
        <w:rPr>
          <w:rFonts w:ascii="Times New Roman" w:hAnsi="Times New Roman" w:cs="Times New Roman"/>
        </w:rPr>
        <w:t xml:space="preserve"> марля,  вата  белая  и  серая, нетканое холосто-прошивочное безниточное полотно. Эти материалы гигроскопичны, хорошо всасывают отделяемое содержимое  из раны, быстро высыхают, легко стерилизуются. </w:t>
      </w:r>
    </w:p>
    <w:p w:rsidR="009921DD" w:rsidRPr="009921DD" w:rsidRDefault="009921DD" w:rsidP="009921DD">
      <w:pPr>
        <w:spacing w:after="0" w:line="240" w:lineRule="auto"/>
        <w:ind w:left="708" w:right="567" w:firstLine="708"/>
        <w:jc w:val="both"/>
        <w:rPr>
          <w:rFonts w:ascii="Times New Roman" w:hAnsi="Times New Roman" w:cs="Times New Roman"/>
        </w:rPr>
      </w:pPr>
      <w:r w:rsidRPr="009921DD">
        <w:rPr>
          <w:rFonts w:ascii="Times New Roman" w:hAnsi="Times New Roman" w:cs="Times New Roman"/>
        </w:rPr>
        <w:t>Из марли изготавливают бинты, салфетки, тампо</w:t>
      </w:r>
      <w:r w:rsidRPr="009921DD">
        <w:rPr>
          <w:rFonts w:ascii="Times New Roman" w:hAnsi="Times New Roman" w:cs="Times New Roman"/>
        </w:rPr>
        <w:softHyphen/>
        <w:t xml:space="preserve">ны, турунды, шарики. Промышленностью выпускаются табельные перевязочные средства: бинты различных размеров — стерильные и нестерильные трубчатые;  бинты  трикотажные нестерильные; </w:t>
      </w:r>
    </w:p>
    <w:p w:rsidR="009921DD" w:rsidRPr="009921DD" w:rsidRDefault="009921DD" w:rsidP="009921DD">
      <w:pPr>
        <w:spacing w:after="0" w:line="240" w:lineRule="auto"/>
        <w:ind w:left="567" w:right="567"/>
        <w:jc w:val="both"/>
        <w:rPr>
          <w:rFonts w:ascii="Times New Roman" w:hAnsi="Times New Roman" w:cs="Times New Roman"/>
        </w:rPr>
      </w:pPr>
    </w:p>
    <w:p w:rsidR="009921DD" w:rsidRPr="009921DD" w:rsidRDefault="009921DD" w:rsidP="009921DD">
      <w:pPr>
        <w:spacing w:after="0" w:line="240" w:lineRule="auto"/>
        <w:ind w:left="567" w:right="567"/>
        <w:jc w:val="both"/>
        <w:rPr>
          <w:rFonts w:ascii="Times New Roman" w:hAnsi="Times New Roman" w:cs="Times New Roman"/>
        </w:rPr>
      </w:pPr>
      <w:r w:rsidRPr="009921DD">
        <w:rPr>
          <w:rFonts w:ascii="Times New Roman" w:hAnsi="Times New Roman" w:cs="Times New Roman"/>
        </w:rPr>
        <w:t xml:space="preserve">  пакеты перевязочные медицинские стерильные: салфетки большие и малые стерильные; повязки большие и малые стерильные;  вата в упаков</w:t>
      </w:r>
      <w:r w:rsidRPr="009921DD">
        <w:rPr>
          <w:rFonts w:ascii="Times New Roman" w:hAnsi="Times New Roman" w:cs="Times New Roman"/>
        </w:rPr>
        <w:softHyphen/>
        <w:t>ке белая стерильная и нестерильная; вата в упаковке серая несте</w:t>
      </w:r>
      <w:r w:rsidRPr="009921DD">
        <w:rPr>
          <w:rFonts w:ascii="Times New Roman" w:hAnsi="Times New Roman" w:cs="Times New Roman"/>
        </w:rPr>
        <w:softHyphen/>
        <w:t>рильная;  косынки медицинские нестерильные.</w:t>
      </w:r>
    </w:p>
    <w:p w:rsidR="009921DD" w:rsidRPr="009921DD" w:rsidRDefault="009921DD" w:rsidP="009921DD">
      <w:pPr>
        <w:spacing w:after="0" w:line="240" w:lineRule="auto"/>
        <w:ind w:left="1275" w:right="567" w:firstLine="141"/>
        <w:jc w:val="both"/>
        <w:rPr>
          <w:rFonts w:ascii="Times New Roman" w:hAnsi="Times New Roman" w:cs="Times New Roman"/>
        </w:rPr>
      </w:pPr>
      <w:r w:rsidRPr="009921DD">
        <w:rPr>
          <w:rFonts w:ascii="Times New Roman" w:hAnsi="Times New Roman" w:cs="Times New Roman"/>
        </w:rPr>
        <w:t xml:space="preserve">Бинты имеют различную ширину: </w:t>
      </w:r>
    </w:p>
    <w:p w:rsidR="009921DD" w:rsidRPr="009921DD" w:rsidRDefault="009921DD" w:rsidP="009921DD">
      <w:pPr>
        <w:spacing w:after="0" w:line="240" w:lineRule="auto"/>
        <w:ind w:left="567" w:right="567"/>
        <w:jc w:val="both"/>
        <w:rPr>
          <w:rFonts w:ascii="Times New Roman" w:hAnsi="Times New Roman" w:cs="Times New Roman"/>
        </w:rPr>
      </w:pPr>
      <w:r w:rsidRPr="009921DD">
        <w:rPr>
          <w:rFonts w:ascii="Times New Roman" w:hAnsi="Times New Roman" w:cs="Times New Roman"/>
        </w:rPr>
        <w:t xml:space="preserve">- до </w:t>
      </w:r>
      <w:smartTag w:uri="urn:schemas-microsoft-com:office:smarttags" w:element="metricconverter">
        <w:smartTagPr>
          <w:attr w:name="ProductID" w:val="5 см"/>
        </w:smartTagPr>
        <w:r w:rsidRPr="009921DD">
          <w:rPr>
            <w:rFonts w:ascii="Times New Roman" w:hAnsi="Times New Roman" w:cs="Times New Roman"/>
          </w:rPr>
          <w:t>5 см</w:t>
        </w:r>
      </w:smartTag>
      <w:r w:rsidRPr="009921DD">
        <w:rPr>
          <w:rFonts w:ascii="Times New Roman" w:hAnsi="Times New Roman" w:cs="Times New Roman"/>
        </w:rPr>
        <w:t xml:space="preserve"> — узкие, использу</w:t>
      </w:r>
      <w:r w:rsidRPr="009921DD">
        <w:rPr>
          <w:rFonts w:ascii="Times New Roman" w:hAnsi="Times New Roman" w:cs="Times New Roman"/>
        </w:rPr>
        <w:softHyphen/>
        <w:t xml:space="preserve">ются для повязок на пальцы, кисть; </w:t>
      </w:r>
    </w:p>
    <w:p w:rsidR="009921DD" w:rsidRPr="009921DD" w:rsidRDefault="009921DD" w:rsidP="009921DD">
      <w:pPr>
        <w:spacing w:after="0" w:line="240" w:lineRule="auto"/>
        <w:ind w:left="567" w:right="567"/>
        <w:jc w:val="both"/>
        <w:rPr>
          <w:rFonts w:ascii="Times New Roman" w:hAnsi="Times New Roman" w:cs="Times New Roman"/>
        </w:rPr>
      </w:pPr>
      <w:r w:rsidRPr="009921DD">
        <w:rPr>
          <w:rFonts w:ascii="Times New Roman" w:hAnsi="Times New Roman" w:cs="Times New Roman"/>
        </w:rPr>
        <w:t>- до 7—10 см — средние, с по</w:t>
      </w:r>
      <w:r w:rsidRPr="009921DD">
        <w:rPr>
          <w:rFonts w:ascii="Times New Roman" w:hAnsi="Times New Roman" w:cs="Times New Roman"/>
        </w:rPr>
        <w:softHyphen/>
        <w:t>мощью которых удобно накладывать  повязки   на шею, голову, предплечье, плечо, голень;</w:t>
      </w:r>
    </w:p>
    <w:p w:rsidR="009921DD" w:rsidRPr="009921DD" w:rsidRDefault="009921DD" w:rsidP="009921DD">
      <w:pPr>
        <w:spacing w:after="0" w:line="240" w:lineRule="auto"/>
        <w:ind w:left="567" w:right="567"/>
        <w:jc w:val="both"/>
        <w:rPr>
          <w:rFonts w:ascii="Times New Roman" w:hAnsi="Times New Roman" w:cs="Times New Roman"/>
        </w:rPr>
      </w:pPr>
      <w:r w:rsidRPr="009921DD">
        <w:rPr>
          <w:rFonts w:ascii="Times New Roman" w:hAnsi="Times New Roman" w:cs="Times New Roman"/>
        </w:rPr>
        <w:t xml:space="preserve">- до </w:t>
      </w:r>
      <w:smartTag w:uri="urn:schemas-microsoft-com:office:smarttags" w:element="metricconverter">
        <w:smartTagPr>
          <w:attr w:name="ProductID" w:val="20 см"/>
        </w:smartTagPr>
        <w:r w:rsidRPr="009921DD">
          <w:rPr>
            <w:rFonts w:ascii="Times New Roman" w:hAnsi="Times New Roman" w:cs="Times New Roman"/>
          </w:rPr>
          <w:t>20 см</w:t>
        </w:r>
      </w:smartTag>
      <w:r w:rsidRPr="009921DD">
        <w:rPr>
          <w:rFonts w:ascii="Times New Roman" w:hAnsi="Times New Roman" w:cs="Times New Roman"/>
        </w:rPr>
        <w:t xml:space="preserve"> — широкие, для повязок на грудь, живот, бедро.</w:t>
      </w:r>
    </w:p>
    <w:p w:rsidR="009921DD" w:rsidRPr="009921DD" w:rsidRDefault="009921DD" w:rsidP="009921DD">
      <w:pPr>
        <w:pStyle w:val="31"/>
        <w:ind w:left="708" w:right="567" w:firstLine="708"/>
        <w:jc w:val="both"/>
      </w:pPr>
      <w:r w:rsidRPr="009921DD">
        <w:t>Пакеты перевязочные медицинские выпускаются 4 типов: инди</w:t>
      </w:r>
      <w:r w:rsidRPr="009921DD">
        <w:softHyphen/>
        <w:t>видуальные, обыкновенные, первой помощи с 1 подушечкой и пер</w:t>
      </w:r>
      <w:r w:rsidRPr="009921DD">
        <w:softHyphen/>
        <w:t>вой помощи с 2 –подушечками. Подушечки упаковываются  в  пергаментную  внутреннюю и плёночную наружную оболочку.</w:t>
      </w:r>
    </w:p>
    <w:p w:rsidR="009921DD" w:rsidRPr="009921DD" w:rsidRDefault="009921DD" w:rsidP="009921DD">
      <w:pPr>
        <w:spacing w:after="0" w:line="240" w:lineRule="auto"/>
        <w:ind w:left="567" w:right="567"/>
        <w:jc w:val="both"/>
        <w:rPr>
          <w:rFonts w:ascii="Times New Roman" w:hAnsi="Times New Roman" w:cs="Times New Roman"/>
        </w:rPr>
      </w:pPr>
      <w:r w:rsidRPr="009921DD">
        <w:rPr>
          <w:rFonts w:ascii="Times New Roman" w:hAnsi="Times New Roman" w:cs="Times New Roman"/>
        </w:rPr>
        <w:t>Салфетки стерильные — это сложенные в несколько слоев че</w:t>
      </w:r>
      <w:r w:rsidRPr="009921DD">
        <w:rPr>
          <w:rFonts w:ascii="Times New Roman" w:hAnsi="Times New Roman" w:cs="Times New Roman"/>
        </w:rPr>
        <w:softHyphen/>
        <w:t>тырехугольные куски марли, герметично упакованные в пергамент</w:t>
      </w:r>
      <w:r w:rsidRPr="009921DD">
        <w:rPr>
          <w:rFonts w:ascii="Times New Roman" w:hAnsi="Times New Roman" w:cs="Times New Roman"/>
        </w:rPr>
        <w:softHyphen/>
        <w:t>ную бумагу (по 20 шт в упаковке). Размеры больших салфеток 70х68 см, малых — 68х35 см.</w:t>
      </w:r>
    </w:p>
    <w:p w:rsidR="009921DD" w:rsidRPr="009921DD" w:rsidRDefault="009921DD" w:rsidP="009921DD">
      <w:pPr>
        <w:spacing w:after="0" w:line="240" w:lineRule="auto"/>
        <w:ind w:left="708" w:right="567" w:firstLine="708"/>
        <w:jc w:val="both"/>
        <w:rPr>
          <w:rFonts w:ascii="Times New Roman" w:hAnsi="Times New Roman" w:cs="Times New Roman"/>
        </w:rPr>
      </w:pPr>
      <w:r w:rsidRPr="009921DD">
        <w:rPr>
          <w:rFonts w:ascii="Times New Roman" w:hAnsi="Times New Roman" w:cs="Times New Roman"/>
        </w:rPr>
        <w:t xml:space="preserve">Повязка стерильная малая включает бинт шириной </w:t>
      </w:r>
      <w:smartTag w:uri="urn:schemas-microsoft-com:office:smarttags" w:element="metricconverter">
        <w:smartTagPr>
          <w:attr w:name="ProductID" w:val="14 см"/>
        </w:smartTagPr>
        <w:r w:rsidRPr="009921DD">
          <w:rPr>
            <w:rFonts w:ascii="Times New Roman" w:hAnsi="Times New Roman" w:cs="Times New Roman"/>
          </w:rPr>
          <w:t>14 см</w:t>
        </w:r>
      </w:smartTag>
      <w:r w:rsidRPr="009921DD">
        <w:rPr>
          <w:rFonts w:ascii="Times New Roman" w:hAnsi="Times New Roman" w:cs="Times New Roman"/>
        </w:rPr>
        <w:t>, дли</w:t>
      </w:r>
      <w:r w:rsidRPr="009921DD">
        <w:rPr>
          <w:rFonts w:ascii="Times New Roman" w:hAnsi="Times New Roman" w:cs="Times New Roman"/>
        </w:rPr>
        <w:softHyphen/>
        <w:t xml:space="preserve">ной </w:t>
      </w:r>
      <w:smartTag w:uri="urn:schemas-microsoft-com:office:smarttags" w:element="metricconverter">
        <w:smartTagPr>
          <w:attr w:name="ProductID" w:val="7 м"/>
        </w:smartTagPr>
        <w:r w:rsidRPr="009921DD">
          <w:rPr>
            <w:rFonts w:ascii="Times New Roman" w:hAnsi="Times New Roman" w:cs="Times New Roman"/>
          </w:rPr>
          <w:t>7 м</w:t>
        </w:r>
      </w:smartTag>
      <w:r w:rsidRPr="009921DD">
        <w:rPr>
          <w:rFonts w:ascii="Times New Roman" w:hAnsi="Times New Roman" w:cs="Times New Roman"/>
        </w:rPr>
        <w:t xml:space="preserve"> и 1 ватно-марлевую подушечку размером 56х29 см, кото</w:t>
      </w:r>
      <w:r w:rsidRPr="009921DD">
        <w:rPr>
          <w:rFonts w:ascii="Times New Roman" w:hAnsi="Times New Roman" w:cs="Times New Roman"/>
        </w:rPr>
        <w:softHyphen/>
        <w:t>рая пришита к концу бинта.</w:t>
      </w:r>
    </w:p>
    <w:p w:rsidR="009921DD" w:rsidRPr="009921DD" w:rsidRDefault="009921DD" w:rsidP="009921DD">
      <w:pPr>
        <w:spacing w:after="0" w:line="240" w:lineRule="auto"/>
        <w:ind w:left="708" w:right="567" w:firstLine="708"/>
        <w:jc w:val="both"/>
        <w:rPr>
          <w:rFonts w:ascii="Times New Roman" w:hAnsi="Times New Roman" w:cs="Times New Roman"/>
        </w:rPr>
      </w:pPr>
      <w:r w:rsidRPr="009921DD">
        <w:rPr>
          <w:rFonts w:ascii="Times New Roman" w:hAnsi="Times New Roman" w:cs="Times New Roman"/>
        </w:rPr>
        <w:t>Повязка стерильная большая включает ватно-марлевую поду</w:t>
      </w:r>
      <w:r w:rsidRPr="009921DD">
        <w:rPr>
          <w:rFonts w:ascii="Times New Roman" w:hAnsi="Times New Roman" w:cs="Times New Roman"/>
        </w:rPr>
        <w:softHyphen/>
        <w:t>шечку размером 65х45 см, к которой пришиты по углам и в сере</w:t>
      </w:r>
      <w:r w:rsidRPr="009921DD">
        <w:rPr>
          <w:rFonts w:ascii="Times New Roman" w:hAnsi="Times New Roman" w:cs="Times New Roman"/>
        </w:rPr>
        <w:softHyphen/>
        <w:t>дине 6 фиксирующих бинтовых тесемок. Повязки стерильные ма</w:t>
      </w:r>
      <w:r w:rsidRPr="009921DD">
        <w:rPr>
          <w:rFonts w:ascii="Times New Roman" w:hAnsi="Times New Roman" w:cs="Times New Roman"/>
        </w:rPr>
        <w:softHyphen/>
        <w:t>лые и большие используют при обширных ожогах и ранах.</w:t>
      </w:r>
    </w:p>
    <w:p w:rsidR="009921DD" w:rsidRPr="009921DD" w:rsidRDefault="009921DD" w:rsidP="009921DD">
      <w:pPr>
        <w:pStyle w:val="31"/>
        <w:ind w:left="708" w:right="567" w:firstLine="708"/>
        <w:jc w:val="both"/>
      </w:pPr>
      <w:r w:rsidRPr="009921DD">
        <w:t>Косынка</w:t>
      </w:r>
      <w:r w:rsidRPr="009921DD">
        <w:rPr>
          <w:b/>
          <w:bCs/>
        </w:rPr>
        <w:t xml:space="preserve"> (Рис 8) </w:t>
      </w:r>
      <w:r w:rsidRPr="009921DD">
        <w:t>медицинская выпускается размером 135х100х100 см, а свернутая, вкладываемая в сумку или аптечку—5х3х3 см. Ко</w:t>
      </w:r>
      <w:r w:rsidRPr="009921DD">
        <w:softHyphen/>
        <w:t>сынки применяют для наложения защитных и иммобилизирующих  повязок. При пользовании нестерильными косынками рану закры</w:t>
      </w:r>
      <w:r w:rsidRPr="009921DD">
        <w:softHyphen/>
        <w:t>вают стерильной салфеткой (бинтом), при необходимости слоем ваты,  которые  затем фиксируют косынкой. Способы наложения  косыночных повязок показаны на  рис. 7.</w:t>
      </w:r>
    </w:p>
    <w:p w:rsidR="009921DD" w:rsidRPr="009921DD" w:rsidRDefault="009921DD" w:rsidP="009921DD">
      <w:pPr>
        <w:spacing w:after="0" w:line="240" w:lineRule="auto"/>
        <w:ind w:left="708" w:right="567" w:firstLine="708"/>
        <w:jc w:val="both"/>
        <w:rPr>
          <w:rFonts w:ascii="Times New Roman" w:hAnsi="Times New Roman" w:cs="Times New Roman"/>
        </w:rPr>
      </w:pPr>
      <w:r w:rsidRPr="009921DD">
        <w:rPr>
          <w:rFonts w:ascii="Times New Roman" w:hAnsi="Times New Roman" w:cs="Times New Roman"/>
          <w:b/>
          <w:bCs/>
        </w:rPr>
        <w:t>Пакет перевязочный индивидуальный</w:t>
      </w:r>
      <w:r w:rsidRPr="009921DD">
        <w:rPr>
          <w:rFonts w:ascii="Times New Roman" w:hAnsi="Times New Roman" w:cs="Times New Roman"/>
        </w:rPr>
        <w:t xml:space="preserve"> </w:t>
      </w:r>
      <w:r w:rsidRPr="009921DD">
        <w:rPr>
          <w:rFonts w:ascii="Times New Roman" w:hAnsi="Times New Roman" w:cs="Times New Roman"/>
          <w:b/>
          <w:bCs/>
        </w:rPr>
        <w:t>(Рис 6)</w:t>
      </w:r>
      <w:r w:rsidRPr="009921DD">
        <w:rPr>
          <w:rFonts w:ascii="Times New Roman" w:hAnsi="Times New Roman" w:cs="Times New Roman"/>
        </w:rPr>
        <w:t xml:space="preserve"> состоит из 2х  ватно-марлевых подушечек размером 32х17,5 см, бинта   шириной </w:t>
      </w:r>
      <w:smartTag w:uri="urn:schemas-microsoft-com:office:smarttags" w:element="metricconverter">
        <w:smartTagPr>
          <w:attr w:name="ProductID" w:val="10 см"/>
        </w:smartTagPr>
        <w:r w:rsidRPr="009921DD">
          <w:rPr>
            <w:rFonts w:ascii="Times New Roman" w:hAnsi="Times New Roman" w:cs="Times New Roman"/>
          </w:rPr>
          <w:t>10 см</w:t>
        </w:r>
      </w:smartTag>
      <w:r w:rsidRPr="009921DD">
        <w:rPr>
          <w:rFonts w:ascii="Times New Roman" w:hAnsi="Times New Roman" w:cs="Times New Roman"/>
        </w:rPr>
        <w:t xml:space="preserve"> и длиной </w:t>
      </w:r>
      <w:smartTag w:uri="urn:schemas-microsoft-com:office:smarttags" w:element="metricconverter">
        <w:smartTagPr>
          <w:attr w:name="ProductID" w:val="7 м"/>
        </w:smartTagPr>
        <w:r w:rsidRPr="009921DD">
          <w:rPr>
            <w:rFonts w:ascii="Times New Roman" w:hAnsi="Times New Roman" w:cs="Times New Roman"/>
          </w:rPr>
          <w:t>7 м</w:t>
        </w:r>
      </w:smartTag>
      <w:r w:rsidRPr="009921DD">
        <w:rPr>
          <w:rFonts w:ascii="Times New Roman" w:hAnsi="Times New Roman" w:cs="Times New Roman"/>
        </w:rPr>
        <w:t xml:space="preserve"> (рис. 4).  Пакет  используется  для  наложения  окклюзионной  повязки  при  открытом  пневмотораксе,   перевязки  ран  и  ожогов.  </w:t>
      </w:r>
    </w:p>
    <w:p w:rsidR="009921DD" w:rsidRPr="009921DD" w:rsidRDefault="009921DD" w:rsidP="009921DD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Cs w:val="16"/>
        </w:rPr>
      </w:pPr>
      <w:r w:rsidRPr="009921DD">
        <w:rPr>
          <w:rFonts w:ascii="Times New Roman" w:hAnsi="Times New Roman" w:cs="Times New Roman"/>
          <w:noProof/>
          <w:sz w:val="20"/>
        </w:rPr>
        <w:lastRenderedPageBreak/>
        <w:drawing>
          <wp:inline distT="0" distB="0" distL="0" distR="0">
            <wp:extent cx="3848100" cy="20097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0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009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DD" w:rsidRPr="009921DD" w:rsidRDefault="009921DD" w:rsidP="009921DD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Cs w:val="16"/>
        </w:rPr>
      </w:pPr>
      <w:r w:rsidRPr="009921DD">
        <w:rPr>
          <w:rFonts w:ascii="Times New Roman" w:hAnsi="Times New Roman" w:cs="Times New Roman"/>
          <w:b/>
          <w:bCs/>
          <w:szCs w:val="16"/>
        </w:rPr>
        <w:t xml:space="preserve">           а            б                       г              д       е</w:t>
      </w:r>
    </w:p>
    <w:p w:rsidR="009921DD" w:rsidRPr="009921DD" w:rsidRDefault="009921DD" w:rsidP="009921DD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921DD" w:rsidRPr="009921DD" w:rsidRDefault="009921DD" w:rsidP="009921DD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Cs w:val="16"/>
        </w:rPr>
      </w:pPr>
    </w:p>
    <w:p w:rsidR="009921DD" w:rsidRPr="009921DD" w:rsidRDefault="009921DD" w:rsidP="009921DD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i/>
          <w:iCs/>
          <w:szCs w:val="16"/>
        </w:rPr>
      </w:pPr>
      <w:r w:rsidRPr="009921DD">
        <w:rPr>
          <w:rFonts w:ascii="Times New Roman" w:hAnsi="Times New Roman" w:cs="Times New Roman"/>
          <w:b/>
          <w:bCs/>
          <w:szCs w:val="16"/>
        </w:rPr>
        <w:t xml:space="preserve">  Рис  6</w:t>
      </w:r>
      <w:r w:rsidRPr="009921DD">
        <w:rPr>
          <w:rFonts w:ascii="Times New Roman" w:hAnsi="Times New Roman" w:cs="Times New Roman"/>
          <w:szCs w:val="16"/>
        </w:rPr>
        <w:t>.</w:t>
      </w:r>
      <w:r w:rsidRPr="009921DD">
        <w:rPr>
          <w:rFonts w:ascii="Times New Roman" w:hAnsi="Times New Roman" w:cs="Times New Roman"/>
          <w:i/>
          <w:iCs/>
          <w:szCs w:val="16"/>
        </w:rPr>
        <w:t xml:space="preserve"> Пакет  перевязочный  индивидуальный: а - конец</w:t>
      </w:r>
    </w:p>
    <w:p w:rsidR="009921DD" w:rsidRPr="009921DD" w:rsidRDefault="009921DD" w:rsidP="009921DD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i/>
          <w:iCs/>
          <w:szCs w:val="16"/>
        </w:rPr>
      </w:pPr>
      <w:r w:rsidRPr="009921DD">
        <w:rPr>
          <w:rFonts w:ascii="Times New Roman" w:hAnsi="Times New Roman" w:cs="Times New Roman"/>
          <w:i/>
          <w:iCs/>
          <w:szCs w:val="16"/>
        </w:rPr>
        <w:t xml:space="preserve">               бинта;  б - неподвижная  подушечка;  в - цветные</w:t>
      </w:r>
    </w:p>
    <w:p w:rsidR="009921DD" w:rsidRPr="009921DD" w:rsidRDefault="009921DD" w:rsidP="009921DD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i/>
          <w:iCs/>
          <w:szCs w:val="16"/>
        </w:rPr>
      </w:pPr>
      <w:r w:rsidRPr="009921DD">
        <w:rPr>
          <w:rFonts w:ascii="Times New Roman" w:hAnsi="Times New Roman" w:cs="Times New Roman"/>
          <w:i/>
          <w:iCs/>
          <w:szCs w:val="16"/>
        </w:rPr>
        <w:t xml:space="preserve">               нитки;  г - подвижная  подушечка;  д - бинт; </w:t>
      </w:r>
    </w:p>
    <w:p w:rsidR="009921DD" w:rsidRPr="009921DD" w:rsidRDefault="009921DD" w:rsidP="009921DD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i/>
          <w:iCs/>
          <w:szCs w:val="16"/>
        </w:rPr>
      </w:pPr>
      <w:r w:rsidRPr="009921DD">
        <w:rPr>
          <w:rFonts w:ascii="Times New Roman" w:hAnsi="Times New Roman" w:cs="Times New Roman"/>
          <w:i/>
          <w:iCs/>
          <w:szCs w:val="16"/>
        </w:rPr>
        <w:t xml:space="preserve">               е - скатка  бинта.</w:t>
      </w:r>
    </w:p>
    <w:p w:rsidR="009921DD" w:rsidRPr="009921DD" w:rsidRDefault="009921DD" w:rsidP="009921DD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921DD" w:rsidRPr="009921DD" w:rsidRDefault="009921DD" w:rsidP="009921DD">
      <w:pPr>
        <w:spacing w:after="0" w:line="240" w:lineRule="auto"/>
        <w:ind w:left="708" w:right="567" w:firstLine="708"/>
        <w:jc w:val="both"/>
        <w:rPr>
          <w:rFonts w:ascii="Times New Roman" w:hAnsi="Times New Roman" w:cs="Times New Roman"/>
        </w:rPr>
      </w:pPr>
      <w:r w:rsidRPr="009921DD">
        <w:rPr>
          <w:rFonts w:ascii="Times New Roman" w:hAnsi="Times New Roman" w:cs="Times New Roman"/>
        </w:rPr>
        <w:t>Одна подушечка закреплена на конце бинта, другая — свобод</w:t>
      </w:r>
      <w:r w:rsidRPr="009921DD">
        <w:rPr>
          <w:rFonts w:ascii="Times New Roman" w:hAnsi="Times New Roman" w:cs="Times New Roman"/>
        </w:rPr>
        <w:softHyphen/>
        <w:t>но передвигается по бинту. Подушечки  и  бинт стерильные,  завер</w:t>
      </w:r>
      <w:r w:rsidRPr="009921DD">
        <w:rPr>
          <w:rFonts w:ascii="Times New Roman" w:hAnsi="Times New Roman" w:cs="Times New Roman"/>
        </w:rPr>
        <w:softHyphen/>
        <w:t>нуты  в пергаментную  бумагу  и   вложены  в герметически закле</w:t>
      </w:r>
      <w:r w:rsidRPr="009921DD">
        <w:rPr>
          <w:rFonts w:ascii="Times New Roman" w:hAnsi="Times New Roman" w:cs="Times New Roman"/>
        </w:rPr>
        <w:softHyphen/>
        <w:t>енный чехол из прорезиненной ткани. В пакете имеется булавка. На чехле указаны правила пользования пакетом. При соблюдении этих правил стерильность пакета не нарушается, и он  может хра</w:t>
      </w:r>
      <w:r w:rsidRPr="009921DD">
        <w:rPr>
          <w:rFonts w:ascii="Times New Roman" w:hAnsi="Times New Roman" w:cs="Times New Roman"/>
        </w:rPr>
        <w:softHyphen/>
        <w:t>ниться  в  течение 5 лет.</w:t>
      </w:r>
    </w:p>
    <w:p w:rsidR="009921DD" w:rsidRPr="009921DD" w:rsidRDefault="009921DD" w:rsidP="009921DD">
      <w:pPr>
        <w:pStyle w:val="31"/>
        <w:ind w:left="708" w:right="567" w:firstLine="708"/>
        <w:jc w:val="both"/>
      </w:pPr>
      <w:r w:rsidRPr="009921DD">
        <w:t>При наложении повязки  индивидуальный перевязочный пакет берут в левую руку,  а правой — вскрывают по надрезу наруж</w:t>
      </w:r>
      <w:r w:rsidRPr="009921DD">
        <w:softHyphen/>
        <w:t>ный чехол, вынимают из него пакет  в  бумажной обертке. Накла</w:t>
      </w:r>
      <w:r w:rsidRPr="009921DD">
        <w:softHyphen/>
        <w:t>дывая повязку при пневмотораксе, следует сохранять наружный (прорезиненный) чехол, не нарушая стерильности его внутренней поверхности  (чехол  накладывают  на рану с целью  её герметизации). Бумажную обертку пакета, вынув из нее предвари</w:t>
      </w:r>
      <w:r w:rsidRPr="009921DD">
        <w:softHyphen/>
        <w:t>тельно булавку, снимают, берут в левую руку конец бинта с при</w:t>
      </w:r>
      <w:r w:rsidRPr="009921DD">
        <w:softHyphen/>
        <w:t>шитой неподвижной подушечкой, а в правую — головку бинта и разводят руки. При натягивании бинта ватно-марлевые подушеч</w:t>
      </w:r>
      <w:r w:rsidRPr="009921DD">
        <w:softHyphen/>
        <w:t>ки расправляются. При наложении повязки в случаях  сквозных ранений необходимо отодвинуть по бинту на нужное расстояние подвижную подушечку и, взявшись за поверхность   подушечки, которая пришита цветными нитками, наложить их на рану проти</w:t>
      </w:r>
      <w:r w:rsidRPr="009921DD">
        <w:softHyphen/>
        <w:t>воположной стороной, за которую не брались руками. Удерживая подушечки левой рукой, приступают к бинтованию.</w:t>
      </w:r>
    </w:p>
    <w:p w:rsidR="009921DD" w:rsidRPr="009921DD" w:rsidRDefault="009921DD" w:rsidP="009921DD">
      <w:pPr>
        <w:pStyle w:val="FR2"/>
        <w:ind w:left="567" w:right="567"/>
        <w:jc w:val="both"/>
        <w:rPr>
          <w:rFonts w:ascii="Times New Roman" w:hAnsi="Times New Roman" w:cs="Times New Roman"/>
          <w:sz w:val="22"/>
          <w:lang w:val="ru-RU"/>
        </w:rPr>
      </w:pPr>
      <w:r w:rsidRPr="009921DD">
        <w:rPr>
          <w:rFonts w:ascii="Times New Roman" w:hAnsi="Times New Roman" w:cs="Times New Roman"/>
          <w:noProof/>
          <w:sz w:val="20"/>
          <w:lang w:val="ru-RU" w:eastAsia="ru-RU"/>
        </w:rPr>
        <w:drawing>
          <wp:inline distT="0" distB="0" distL="0" distR="0">
            <wp:extent cx="3143250" cy="7334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57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1DD">
        <w:rPr>
          <w:rFonts w:ascii="Times New Roman" w:hAnsi="Times New Roman" w:cs="Times New Roman"/>
          <w:lang w:val="ru-RU"/>
        </w:rPr>
        <w:t xml:space="preserve">  </w:t>
      </w:r>
      <w:r w:rsidRPr="009921DD">
        <w:rPr>
          <w:rFonts w:ascii="Times New Roman" w:hAnsi="Times New Roman" w:cs="Times New Roman"/>
          <w:noProof/>
          <w:sz w:val="20"/>
          <w:lang w:val="ru-RU" w:eastAsia="ru-RU"/>
        </w:rPr>
        <w:drawing>
          <wp:inline distT="0" distB="0" distL="0" distR="0">
            <wp:extent cx="3143250" cy="6953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6555" b="11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DD" w:rsidRPr="009921DD" w:rsidRDefault="009921DD" w:rsidP="009921DD">
      <w:pPr>
        <w:spacing w:after="0" w:line="240" w:lineRule="auto"/>
        <w:ind w:left="567" w:right="567"/>
        <w:jc w:val="both"/>
        <w:rPr>
          <w:rFonts w:ascii="Times New Roman" w:hAnsi="Times New Roman" w:cs="Times New Roman"/>
        </w:rPr>
      </w:pPr>
      <w:r w:rsidRPr="009921DD">
        <w:rPr>
          <w:rFonts w:ascii="Times New Roman" w:hAnsi="Times New Roman" w:cs="Times New Roman"/>
        </w:rPr>
        <w:t xml:space="preserve">                          а                           б                                                      в                              г</w:t>
      </w:r>
    </w:p>
    <w:p w:rsidR="009921DD" w:rsidRPr="009921DD" w:rsidRDefault="009921DD" w:rsidP="009921DD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i/>
          <w:iCs/>
        </w:rPr>
      </w:pPr>
      <w:r w:rsidRPr="009921DD">
        <w:rPr>
          <w:rFonts w:ascii="Times New Roman" w:hAnsi="Times New Roman" w:cs="Times New Roman"/>
        </w:rPr>
        <w:t xml:space="preserve"> </w:t>
      </w:r>
      <w:r w:rsidRPr="009921DD">
        <w:rPr>
          <w:rFonts w:ascii="Times New Roman" w:hAnsi="Times New Roman" w:cs="Times New Roman"/>
          <w:b/>
          <w:bCs/>
        </w:rPr>
        <w:t>Рис 7</w:t>
      </w:r>
      <w:r w:rsidRPr="009921DD">
        <w:rPr>
          <w:rFonts w:ascii="Times New Roman" w:hAnsi="Times New Roman" w:cs="Times New Roman"/>
        </w:rPr>
        <w:t>.</w:t>
      </w:r>
      <w:r w:rsidRPr="009921DD">
        <w:rPr>
          <w:rFonts w:ascii="Times New Roman" w:hAnsi="Times New Roman" w:cs="Times New Roman"/>
          <w:i/>
          <w:iCs/>
        </w:rPr>
        <w:t xml:space="preserve">  Косыночная  повязка: а - на  молочную  железу;</w:t>
      </w:r>
    </w:p>
    <w:p w:rsidR="009921DD" w:rsidRPr="009921DD" w:rsidRDefault="009921DD" w:rsidP="009921DD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i/>
          <w:iCs/>
        </w:rPr>
      </w:pPr>
      <w:r w:rsidRPr="009921DD">
        <w:rPr>
          <w:rFonts w:ascii="Times New Roman" w:hAnsi="Times New Roman" w:cs="Times New Roman"/>
          <w:i/>
          <w:iCs/>
        </w:rPr>
        <w:t xml:space="preserve">         б - на  правое  плечо;  в - на  голову;  г -  на  спину.</w:t>
      </w:r>
    </w:p>
    <w:p w:rsidR="009921DD" w:rsidRPr="009921DD" w:rsidRDefault="009921DD" w:rsidP="009921DD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0"/>
        </w:rPr>
      </w:pPr>
      <w:r w:rsidRPr="009921DD"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2724150" cy="15525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24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52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DD" w:rsidRPr="009921DD" w:rsidRDefault="009921DD" w:rsidP="009921DD">
      <w:pPr>
        <w:spacing w:after="0" w:line="240" w:lineRule="auto"/>
        <w:ind w:left="567" w:right="567"/>
        <w:jc w:val="both"/>
        <w:rPr>
          <w:rFonts w:ascii="Times New Roman" w:hAnsi="Times New Roman" w:cs="Times New Roman"/>
        </w:rPr>
      </w:pPr>
      <w:r w:rsidRPr="009921DD">
        <w:rPr>
          <w:rFonts w:ascii="Times New Roman" w:hAnsi="Times New Roman" w:cs="Times New Roman"/>
          <w:sz w:val="20"/>
        </w:rPr>
        <w:t xml:space="preserve">                     </w:t>
      </w:r>
      <w:r w:rsidRPr="009921DD">
        <w:rPr>
          <w:rFonts w:ascii="Times New Roman" w:hAnsi="Times New Roman" w:cs="Times New Roman"/>
          <w:b/>
          <w:bCs/>
        </w:rPr>
        <w:t>Рис 8.</w:t>
      </w:r>
      <w:r w:rsidRPr="009921DD">
        <w:rPr>
          <w:rFonts w:ascii="Times New Roman" w:hAnsi="Times New Roman" w:cs="Times New Roman"/>
          <w:b/>
          <w:bCs/>
          <w:i/>
          <w:iCs/>
        </w:rPr>
        <w:t xml:space="preserve">  </w:t>
      </w:r>
      <w:r w:rsidRPr="009921DD">
        <w:rPr>
          <w:rFonts w:ascii="Times New Roman" w:hAnsi="Times New Roman" w:cs="Times New Roman"/>
          <w:i/>
          <w:iCs/>
        </w:rPr>
        <w:t>Косынка.</w:t>
      </w:r>
      <w:r w:rsidRPr="009921DD">
        <w:rPr>
          <w:rFonts w:ascii="Times New Roman" w:hAnsi="Times New Roman" w:cs="Times New Roman"/>
        </w:rPr>
        <w:t xml:space="preserve">                </w:t>
      </w:r>
    </w:p>
    <w:p w:rsidR="009921DD" w:rsidRPr="009921DD" w:rsidRDefault="009921DD" w:rsidP="009921DD">
      <w:pPr>
        <w:spacing w:after="0" w:line="240" w:lineRule="auto"/>
        <w:ind w:left="567" w:right="567"/>
        <w:jc w:val="both"/>
        <w:rPr>
          <w:rFonts w:ascii="Times New Roman" w:hAnsi="Times New Roman" w:cs="Times New Roman"/>
        </w:rPr>
      </w:pPr>
    </w:p>
    <w:p w:rsidR="009921DD" w:rsidRPr="009921DD" w:rsidRDefault="009921DD" w:rsidP="009921DD">
      <w:pPr>
        <w:spacing w:after="0" w:line="240" w:lineRule="auto"/>
        <w:ind w:left="708" w:right="567" w:firstLine="708"/>
        <w:jc w:val="both"/>
        <w:rPr>
          <w:rFonts w:ascii="Times New Roman" w:hAnsi="Times New Roman" w:cs="Times New Roman"/>
        </w:rPr>
      </w:pPr>
      <w:r w:rsidRPr="009921DD">
        <w:rPr>
          <w:rFonts w:ascii="Times New Roman" w:hAnsi="Times New Roman" w:cs="Times New Roman"/>
        </w:rPr>
        <w:lastRenderedPageBreak/>
        <w:t>Бинт трубчатый трикотажный  выпускается 7 размеров в соот</w:t>
      </w:r>
      <w:r w:rsidRPr="009921DD">
        <w:rPr>
          <w:rFonts w:ascii="Times New Roman" w:hAnsi="Times New Roman" w:cs="Times New Roman"/>
        </w:rPr>
        <w:softHyphen/>
        <w:t>ветствии с окружностью различных частей тела. Он представляет собой трубку из сетчатого трикотажа, обладает хорошей эластич</w:t>
      </w:r>
      <w:r w:rsidRPr="009921DD">
        <w:rPr>
          <w:rFonts w:ascii="Times New Roman" w:hAnsi="Times New Roman" w:cs="Times New Roman"/>
        </w:rPr>
        <w:softHyphen/>
        <w:t>ностью, плотно облегает любые части тела, не сдавливает сосуды и не нарушает подвижности суставов. Эластичность бинта сохра</w:t>
      </w:r>
      <w:r w:rsidRPr="009921DD">
        <w:rPr>
          <w:rFonts w:ascii="Times New Roman" w:hAnsi="Times New Roman" w:cs="Times New Roman"/>
        </w:rPr>
        <w:softHyphen/>
        <w:t>няется после стирки и стерилизации, поэтому он может, использо</w:t>
      </w:r>
      <w:r w:rsidRPr="009921DD">
        <w:rPr>
          <w:rFonts w:ascii="Times New Roman" w:hAnsi="Times New Roman" w:cs="Times New Roman"/>
        </w:rPr>
        <w:softHyphen/>
        <w:t>ваться повторно.</w:t>
      </w:r>
    </w:p>
    <w:p w:rsidR="009921DD" w:rsidRPr="009921DD" w:rsidRDefault="009921DD" w:rsidP="009921DD">
      <w:pPr>
        <w:spacing w:after="0" w:line="240" w:lineRule="auto"/>
        <w:ind w:left="708" w:right="567" w:firstLine="708"/>
        <w:jc w:val="both"/>
        <w:rPr>
          <w:rFonts w:ascii="Times New Roman" w:hAnsi="Times New Roman" w:cs="Times New Roman"/>
        </w:rPr>
      </w:pPr>
      <w:r w:rsidRPr="009921DD">
        <w:rPr>
          <w:rFonts w:ascii="Times New Roman" w:hAnsi="Times New Roman" w:cs="Times New Roman"/>
        </w:rPr>
        <w:t>Сетчато-трубчатые бинты используют для закрепления повя</w:t>
      </w:r>
      <w:r w:rsidRPr="009921DD">
        <w:rPr>
          <w:rFonts w:ascii="Times New Roman" w:hAnsi="Times New Roman" w:cs="Times New Roman"/>
        </w:rPr>
        <w:softHyphen/>
        <w:t>зок, накладываемых на различные области тела. При этом необ</w:t>
      </w:r>
      <w:r w:rsidRPr="009921DD">
        <w:rPr>
          <w:rFonts w:ascii="Times New Roman" w:hAnsi="Times New Roman" w:cs="Times New Roman"/>
        </w:rPr>
        <w:softHyphen/>
        <w:t>ходимо подобрать соответствующий размер бинта.</w:t>
      </w:r>
    </w:p>
    <w:p w:rsidR="009921DD" w:rsidRPr="009921DD" w:rsidRDefault="009921DD" w:rsidP="009921DD">
      <w:pPr>
        <w:spacing w:after="0" w:line="240" w:lineRule="auto"/>
        <w:ind w:left="708" w:right="567" w:firstLine="708"/>
        <w:jc w:val="both"/>
        <w:rPr>
          <w:rFonts w:ascii="Times New Roman" w:hAnsi="Times New Roman" w:cs="Times New Roman"/>
        </w:rPr>
      </w:pPr>
      <w:r w:rsidRPr="009921DD">
        <w:rPr>
          <w:rFonts w:ascii="Times New Roman" w:hAnsi="Times New Roman" w:cs="Times New Roman"/>
        </w:rPr>
        <w:t>Из нетканого холстопрошивного полотна можно быстро выкро</w:t>
      </w:r>
      <w:r w:rsidRPr="009921DD">
        <w:rPr>
          <w:rFonts w:ascii="Times New Roman" w:hAnsi="Times New Roman" w:cs="Times New Roman"/>
        </w:rPr>
        <w:softHyphen/>
        <w:t>ить повязки любого контура. При его использовании нет необхо</w:t>
      </w:r>
      <w:r w:rsidRPr="009921DD">
        <w:rPr>
          <w:rFonts w:ascii="Times New Roman" w:hAnsi="Times New Roman" w:cs="Times New Roman"/>
        </w:rPr>
        <w:softHyphen/>
        <w:t>димости в наложении слоя ваты. Этот материал широко применя</w:t>
      </w:r>
      <w:r w:rsidRPr="009921DD">
        <w:rPr>
          <w:rFonts w:ascii="Times New Roman" w:hAnsi="Times New Roman" w:cs="Times New Roman"/>
        </w:rPr>
        <w:softHyphen/>
        <w:t>ют при наложении повязок в экстремальных условиях при наличии большого количества пораженных.</w:t>
      </w:r>
    </w:p>
    <w:p w:rsidR="009921DD" w:rsidRPr="009921DD" w:rsidRDefault="009921DD" w:rsidP="009921DD">
      <w:pPr>
        <w:spacing w:after="0" w:line="240" w:lineRule="auto"/>
        <w:ind w:left="708" w:right="567" w:firstLine="708"/>
        <w:jc w:val="both"/>
        <w:rPr>
          <w:rFonts w:ascii="Times New Roman" w:hAnsi="Times New Roman" w:cs="Times New Roman"/>
          <w:b/>
          <w:bCs/>
        </w:rPr>
      </w:pPr>
      <w:r w:rsidRPr="009921DD">
        <w:rPr>
          <w:rFonts w:ascii="Times New Roman" w:hAnsi="Times New Roman" w:cs="Times New Roman"/>
        </w:rPr>
        <w:t>При отсутствии или недостатке табельных перевязочных средств, прибегают к подручным: чистые хлопчатобумажные  ткани, чистое   постельное, на</w:t>
      </w:r>
      <w:r w:rsidRPr="009921DD">
        <w:rPr>
          <w:rFonts w:ascii="Times New Roman" w:hAnsi="Times New Roman" w:cs="Times New Roman"/>
        </w:rPr>
        <w:softHyphen/>
        <w:t>тельное белье и т. д.  Особенно удобны и экономичны повязки  по  Маштафарову</w:t>
      </w:r>
      <w:r w:rsidRPr="009921DD">
        <w:rPr>
          <w:rFonts w:ascii="Times New Roman" w:hAnsi="Times New Roman" w:cs="Times New Roman"/>
          <w:b/>
          <w:bCs/>
        </w:rPr>
        <w:t xml:space="preserve"> (Рис 9). </w:t>
      </w:r>
      <w:r w:rsidRPr="009921DD">
        <w:rPr>
          <w:rFonts w:ascii="Times New Roman" w:hAnsi="Times New Roman" w:cs="Times New Roman"/>
        </w:rPr>
        <w:t>При этом используют различного   размера куски ткани, концы которых надрезают в виде тесемок. На рану накла</w:t>
      </w:r>
      <w:r w:rsidRPr="009921DD">
        <w:rPr>
          <w:rFonts w:ascii="Times New Roman" w:hAnsi="Times New Roman" w:cs="Times New Roman"/>
        </w:rPr>
        <w:softHyphen/>
        <w:t>дывают стерильную салфетку   или бинт, а при необходимости и вату, а затем повязку закрепляют куском ткани, завязывают те</w:t>
      </w:r>
      <w:r w:rsidRPr="009921DD">
        <w:rPr>
          <w:rFonts w:ascii="Times New Roman" w:hAnsi="Times New Roman" w:cs="Times New Roman"/>
        </w:rPr>
        <w:softHyphen/>
        <w:t xml:space="preserve">семки </w:t>
      </w:r>
      <w:r w:rsidRPr="009921DD">
        <w:rPr>
          <w:rFonts w:ascii="Times New Roman" w:hAnsi="Times New Roman" w:cs="Times New Roman"/>
          <w:b/>
          <w:bCs/>
        </w:rPr>
        <w:t>(Рис. 7).</w:t>
      </w:r>
    </w:p>
    <w:p w:rsidR="009921DD" w:rsidRPr="009921DD" w:rsidRDefault="009921DD" w:rsidP="009921DD">
      <w:pPr>
        <w:spacing w:after="0" w:line="240" w:lineRule="auto"/>
        <w:ind w:left="567" w:right="567"/>
        <w:jc w:val="both"/>
        <w:rPr>
          <w:rFonts w:ascii="Times New Roman" w:hAnsi="Times New Roman" w:cs="Times New Roman"/>
        </w:rPr>
      </w:pPr>
      <w:r w:rsidRPr="009921DD">
        <w:rPr>
          <w:rFonts w:ascii="Times New Roman" w:hAnsi="Times New Roman" w:cs="Times New Roman"/>
          <w:noProof/>
        </w:rPr>
        <w:drawing>
          <wp:inline distT="0" distB="0" distL="0" distR="0">
            <wp:extent cx="4410075" cy="18288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7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82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DD" w:rsidRPr="009921DD" w:rsidRDefault="009921DD" w:rsidP="009921DD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i/>
          <w:iCs/>
        </w:rPr>
      </w:pPr>
      <w:r w:rsidRPr="009921DD">
        <w:rPr>
          <w:rFonts w:ascii="Times New Roman" w:hAnsi="Times New Roman" w:cs="Times New Roman"/>
        </w:rPr>
        <w:t xml:space="preserve">                           </w:t>
      </w:r>
      <w:r w:rsidRPr="009921DD">
        <w:rPr>
          <w:rFonts w:ascii="Times New Roman" w:hAnsi="Times New Roman" w:cs="Times New Roman"/>
          <w:b/>
          <w:bCs/>
          <w:i/>
          <w:iCs/>
        </w:rPr>
        <w:t>а                             б                г                  в</w:t>
      </w:r>
    </w:p>
    <w:p w:rsidR="009921DD" w:rsidRPr="009921DD" w:rsidRDefault="009921DD" w:rsidP="009921DD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i/>
          <w:iCs/>
          <w:szCs w:val="16"/>
        </w:rPr>
      </w:pPr>
      <w:r w:rsidRPr="009921DD">
        <w:rPr>
          <w:rFonts w:ascii="Times New Roman" w:hAnsi="Times New Roman" w:cs="Times New Roman"/>
          <w:b/>
          <w:bCs/>
          <w:szCs w:val="16"/>
        </w:rPr>
        <w:t>Рис 9</w:t>
      </w:r>
      <w:r w:rsidRPr="009921DD">
        <w:rPr>
          <w:rFonts w:ascii="Times New Roman" w:hAnsi="Times New Roman" w:cs="Times New Roman"/>
          <w:szCs w:val="16"/>
        </w:rPr>
        <w:t>.</w:t>
      </w:r>
      <w:r w:rsidRPr="009921DD">
        <w:rPr>
          <w:rFonts w:ascii="Times New Roman" w:hAnsi="Times New Roman" w:cs="Times New Roman"/>
          <w:i/>
          <w:iCs/>
          <w:szCs w:val="16"/>
        </w:rPr>
        <w:t xml:space="preserve"> Повязка  по Маштафарову: а — на спину; б — на молочную железу; в—на бедро; г—на пятку</w:t>
      </w:r>
    </w:p>
    <w:p w:rsidR="009921DD" w:rsidRPr="009921DD" w:rsidRDefault="009921DD" w:rsidP="009921DD">
      <w:pPr>
        <w:spacing w:after="0" w:line="240" w:lineRule="auto"/>
        <w:ind w:left="708" w:right="567" w:firstLine="708"/>
        <w:jc w:val="both"/>
        <w:rPr>
          <w:rFonts w:ascii="Times New Roman" w:hAnsi="Times New Roman" w:cs="Times New Roman"/>
          <w:szCs w:val="20"/>
        </w:rPr>
      </w:pPr>
      <w:r w:rsidRPr="009921DD">
        <w:rPr>
          <w:rFonts w:ascii="Times New Roman" w:hAnsi="Times New Roman" w:cs="Times New Roman"/>
          <w:szCs w:val="20"/>
        </w:rPr>
        <w:t>Клеоловые и лейкопластырные повязки накладывают на не</w:t>
      </w:r>
      <w:r w:rsidRPr="009921DD">
        <w:rPr>
          <w:rFonts w:ascii="Times New Roman" w:hAnsi="Times New Roman" w:cs="Times New Roman"/>
          <w:szCs w:val="20"/>
        </w:rPr>
        <w:softHyphen/>
        <w:t>большие раны. Рану закрывают стерильным материалом, закреп</w:t>
      </w:r>
      <w:r w:rsidRPr="009921DD">
        <w:rPr>
          <w:rFonts w:ascii="Times New Roman" w:hAnsi="Times New Roman" w:cs="Times New Roman"/>
          <w:szCs w:val="20"/>
        </w:rPr>
        <w:softHyphen/>
        <w:t>ляя его полосками липкого пластыря или салфеткой (куском мар</w:t>
      </w:r>
      <w:r w:rsidRPr="009921DD">
        <w:rPr>
          <w:rFonts w:ascii="Times New Roman" w:hAnsi="Times New Roman" w:cs="Times New Roman"/>
          <w:szCs w:val="20"/>
        </w:rPr>
        <w:softHyphen/>
        <w:t>ли), края которой приклеивают к коже, смазанной клеолом</w:t>
      </w:r>
    </w:p>
    <w:p w:rsidR="009921DD" w:rsidRPr="009921DD" w:rsidRDefault="009921DD" w:rsidP="009921DD">
      <w:pPr>
        <w:spacing w:after="0" w:line="240" w:lineRule="auto"/>
        <w:ind w:left="567" w:right="567"/>
        <w:jc w:val="both"/>
        <w:rPr>
          <w:rFonts w:ascii="Times New Roman" w:hAnsi="Times New Roman" w:cs="Times New Roman"/>
        </w:rPr>
      </w:pPr>
      <w:r w:rsidRPr="009921DD">
        <w:rPr>
          <w:rFonts w:ascii="Times New Roman" w:hAnsi="Times New Roman" w:cs="Times New Roman"/>
        </w:rPr>
        <w:t xml:space="preserve"> </w:t>
      </w:r>
      <w:r w:rsidRPr="009921DD">
        <w:rPr>
          <w:rFonts w:ascii="Times New Roman" w:hAnsi="Times New Roman" w:cs="Times New Roman"/>
        </w:rPr>
        <w:tab/>
      </w:r>
      <w:r w:rsidRPr="009921DD">
        <w:rPr>
          <w:rFonts w:ascii="Times New Roman" w:hAnsi="Times New Roman" w:cs="Times New Roman"/>
        </w:rPr>
        <w:tab/>
        <w:t>На небольшие раны, ссадины и царапины можно накладывать бактерицидный пластырь или наносить тонкий слой клея «БФ-2», «БФ-6», который образует эластичную пленку, сохраняющуюся 2—3 дня.</w:t>
      </w:r>
    </w:p>
    <w:p w:rsidR="009921DD" w:rsidRPr="009921DD" w:rsidRDefault="009921DD" w:rsidP="009921DD">
      <w:pPr>
        <w:spacing w:before="60" w:after="0" w:line="240" w:lineRule="auto"/>
        <w:ind w:left="567" w:right="567"/>
        <w:jc w:val="both"/>
        <w:rPr>
          <w:rFonts w:ascii="Times New Roman" w:hAnsi="Times New Roman" w:cs="Times New Roman"/>
          <w:b/>
          <w:bCs/>
        </w:rPr>
      </w:pPr>
      <w:r w:rsidRPr="009921DD">
        <w:rPr>
          <w:rFonts w:ascii="Times New Roman" w:hAnsi="Times New Roman" w:cs="Times New Roman"/>
        </w:rPr>
        <w:t xml:space="preserve"> </w:t>
      </w:r>
      <w:r w:rsidRPr="009921DD">
        <w:rPr>
          <w:rFonts w:ascii="Times New Roman" w:hAnsi="Times New Roman" w:cs="Times New Roman"/>
        </w:rPr>
        <w:tab/>
      </w:r>
      <w:r w:rsidRPr="009921DD">
        <w:rPr>
          <w:rFonts w:ascii="Times New Roman" w:hAnsi="Times New Roman" w:cs="Times New Roman"/>
        </w:rPr>
        <w:tab/>
      </w:r>
      <w:r w:rsidRPr="009921DD">
        <w:rPr>
          <w:rFonts w:ascii="Times New Roman" w:hAnsi="Times New Roman" w:cs="Times New Roman"/>
          <w:b/>
          <w:bCs/>
        </w:rPr>
        <w:t>Аптечка  медицинская.</w:t>
      </w:r>
    </w:p>
    <w:p w:rsidR="009921DD" w:rsidRPr="009921DD" w:rsidRDefault="009921DD" w:rsidP="009921DD">
      <w:pPr>
        <w:pStyle w:val="1"/>
        <w:ind w:left="567" w:right="567" w:hanging="27"/>
        <w:jc w:val="both"/>
        <w:rPr>
          <w:sz w:val="24"/>
        </w:rPr>
      </w:pPr>
      <w:r w:rsidRPr="009921DD">
        <w:rPr>
          <w:sz w:val="24"/>
        </w:rPr>
        <w:t xml:space="preserve">При оказании первой медицинской помощи нередко возникает необходимость использовать те средства, которые находятся в стандартных медицинских аптечках, медицинских  выездных  укладках. </w:t>
      </w:r>
    </w:p>
    <w:p w:rsidR="009921DD" w:rsidRPr="009921DD" w:rsidRDefault="009921DD" w:rsidP="009921DD">
      <w:pPr>
        <w:widowControl w:val="0"/>
        <w:autoSpaceDE w:val="0"/>
        <w:spacing w:after="0" w:line="240" w:lineRule="auto"/>
        <w:ind w:left="567" w:right="567" w:firstLine="260"/>
        <w:jc w:val="both"/>
        <w:rPr>
          <w:rFonts w:ascii="Times New Roman" w:hAnsi="Times New Roman" w:cs="Times New Roman"/>
        </w:rPr>
      </w:pPr>
      <w:r w:rsidRPr="009921DD">
        <w:rPr>
          <w:rFonts w:ascii="Times New Roman" w:hAnsi="Times New Roman" w:cs="Times New Roman"/>
        </w:rPr>
        <w:t xml:space="preserve"> Значительную часть содержимого аптечек и укладок составляют медикаменты, применение которых требует определённых знаний. С учетом возможного токсического воздействия на организм человека при неправильном применении все лекарственные средства подразделяются на три группы. Перечень</w:t>
      </w:r>
      <w:r w:rsidRPr="009921DD">
        <w:rPr>
          <w:rFonts w:ascii="Times New Roman" w:hAnsi="Times New Roman" w:cs="Times New Roman"/>
          <w:b/>
        </w:rPr>
        <w:t xml:space="preserve"> </w:t>
      </w:r>
      <w:r w:rsidRPr="009921DD">
        <w:rPr>
          <w:rFonts w:ascii="Times New Roman" w:hAnsi="Times New Roman" w:cs="Times New Roman"/>
          <w:bCs/>
        </w:rPr>
        <w:t>их</w:t>
      </w:r>
      <w:r w:rsidRPr="009921DD">
        <w:rPr>
          <w:rFonts w:ascii="Times New Roman" w:hAnsi="Times New Roman" w:cs="Times New Roman"/>
        </w:rPr>
        <w:t xml:space="preserve"> представлен в Государственной фарма</w:t>
      </w:r>
      <w:r w:rsidRPr="009921DD">
        <w:rPr>
          <w:rFonts w:ascii="Times New Roman" w:hAnsi="Times New Roman" w:cs="Times New Roman"/>
        </w:rPr>
        <w:softHyphen/>
        <w:t>копее в виде отдельных списков, имеющих следующие определения:</w:t>
      </w:r>
    </w:p>
    <w:p w:rsidR="009921DD" w:rsidRPr="009921DD" w:rsidRDefault="009921DD" w:rsidP="009921DD">
      <w:pPr>
        <w:widowControl w:val="0"/>
        <w:autoSpaceDE w:val="0"/>
        <w:spacing w:after="0" w:line="240" w:lineRule="auto"/>
        <w:ind w:left="567" w:right="567" w:firstLine="260"/>
        <w:jc w:val="both"/>
        <w:rPr>
          <w:rFonts w:ascii="Times New Roman" w:hAnsi="Times New Roman" w:cs="Times New Roman"/>
          <w:sz w:val="20"/>
          <w:szCs w:val="20"/>
        </w:rPr>
      </w:pPr>
    </w:p>
    <w:p w:rsidR="009921DD" w:rsidRPr="009921DD" w:rsidRDefault="009921DD" w:rsidP="009921DD">
      <w:pPr>
        <w:widowControl w:val="0"/>
        <w:autoSpaceDE w:val="0"/>
        <w:spacing w:after="0" w:line="240" w:lineRule="auto"/>
        <w:ind w:left="567" w:right="567" w:firstLine="260"/>
        <w:jc w:val="both"/>
        <w:rPr>
          <w:rFonts w:ascii="Times New Roman" w:hAnsi="Times New Roman" w:cs="Times New Roman"/>
        </w:rPr>
      </w:pPr>
      <w:r w:rsidRPr="009921DD">
        <w:rPr>
          <w:rFonts w:ascii="Times New Roman" w:hAnsi="Times New Roman" w:cs="Times New Roman"/>
        </w:rPr>
        <w:t xml:space="preserve">- к </w:t>
      </w:r>
      <w:r w:rsidRPr="009921DD">
        <w:rPr>
          <w:rFonts w:ascii="Times New Roman" w:hAnsi="Times New Roman" w:cs="Times New Roman"/>
          <w:i/>
        </w:rPr>
        <w:t>списку А</w:t>
      </w:r>
      <w:r w:rsidRPr="009921DD">
        <w:rPr>
          <w:rFonts w:ascii="Times New Roman" w:hAnsi="Times New Roman" w:cs="Times New Roman"/>
        </w:rPr>
        <w:t xml:space="preserve"> (яды) отнесены лекарственные средства, назначение, применение, дозирование и хра</w:t>
      </w:r>
      <w:r w:rsidRPr="009921DD">
        <w:rPr>
          <w:rFonts w:ascii="Times New Roman" w:hAnsi="Times New Roman" w:cs="Times New Roman"/>
        </w:rPr>
        <w:softHyphen/>
        <w:t>нение которых из-за высокой токсичности должны про</w:t>
      </w:r>
      <w:r w:rsidRPr="009921DD">
        <w:rPr>
          <w:rFonts w:ascii="Times New Roman" w:hAnsi="Times New Roman" w:cs="Times New Roman"/>
        </w:rPr>
        <w:softHyphen/>
        <w:t>изводиться с особой осторожностью. К этому же списку относятся лекарственные средства, вызывающие нарко</w:t>
      </w:r>
      <w:r w:rsidRPr="009921DD">
        <w:rPr>
          <w:rFonts w:ascii="Times New Roman" w:hAnsi="Times New Roman" w:cs="Times New Roman"/>
        </w:rPr>
        <w:softHyphen/>
        <w:t>манию. Они перечислены также в отдельном списке «Наркотические средства»;</w:t>
      </w:r>
    </w:p>
    <w:p w:rsidR="009921DD" w:rsidRPr="009921DD" w:rsidRDefault="009921DD" w:rsidP="009921DD">
      <w:pPr>
        <w:widowControl w:val="0"/>
        <w:autoSpaceDE w:val="0"/>
        <w:spacing w:after="0" w:line="240" w:lineRule="auto"/>
        <w:ind w:left="567" w:right="567" w:firstLine="260"/>
        <w:jc w:val="both"/>
        <w:rPr>
          <w:rFonts w:ascii="Times New Roman" w:hAnsi="Times New Roman" w:cs="Times New Roman"/>
        </w:rPr>
      </w:pPr>
      <w:r w:rsidRPr="009921DD">
        <w:rPr>
          <w:rFonts w:ascii="Times New Roman" w:hAnsi="Times New Roman" w:cs="Times New Roman"/>
        </w:rPr>
        <w:t xml:space="preserve">- к </w:t>
      </w:r>
      <w:r w:rsidRPr="009921DD">
        <w:rPr>
          <w:rFonts w:ascii="Times New Roman" w:hAnsi="Times New Roman" w:cs="Times New Roman"/>
          <w:i/>
        </w:rPr>
        <w:t>списку Б</w:t>
      </w:r>
      <w:r w:rsidRPr="009921DD">
        <w:rPr>
          <w:rFonts w:ascii="Times New Roman" w:hAnsi="Times New Roman" w:cs="Times New Roman"/>
        </w:rPr>
        <w:t xml:space="preserve"> (сильнодействующие) отнесены лекарственные средства, назначение, применение, дозирование и хранение которых должны производиться с предосторожностью в связи с возможными осложнениями при их применении без медицинского контроля;</w:t>
      </w:r>
    </w:p>
    <w:p w:rsidR="009921DD" w:rsidRPr="009921DD" w:rsidRDefault="009921DD" w:rsidP="009921DD">
      <w:pPr>
        <w:pStyle w:val="1"/>
        <w:ind w:left="567" w:right="567" w:hanging="27"/>
        <w:jc w:val="both"/>
        <w:rPr>
          <w:b/>
          <w:bCs/>
          <w:sz w:val="24"/>
        </w:rPr>
      </w:pPr>
    </w:p>
    <w:p w:rsidR="009921DD" w:rsidRPr="009921DD" w:rsidRDefault="009921DD" w:rsidP="009921DD">
      <w:pPr>
        <w:pStyle w:val="1"/>
        <w:numPr>
          <w:ilvl w:val="1"/>
          <w:numId w:val="1"/>
        </w:numPr>
        <w:ind w:right="567"/>
        <w:jc w:val="both"/>
        <w:rPr>
          <w:b/>
          <w:bCs/>
          <w:sz w:val="24"/>
        </w:rPr>
      </w:pPr>
      <w:r w:rsidRPr="009921DD">
        <w:rPr>
          <w:b/>
          <w:bCs/>
          <w:sz w:val="24"/>
        </w:rPr>
        <w:t>Справка:</w:t>
      </w:r>
    </w:p>
    <w:p w:rsidR="009921DD" w:rsidRPr="009921DD" w:rsidRDefault="009921DD" w:rsidP="009921DD">
      <w:pPr>
        <w:pStyle w:val="1"/>
        <w:ind w:left="567" w:right="567" w:hanging="27"/>
        <w:jc w:val="both"/>
        <w:rPr>
          <w:sz w:val="24"/>
          <w:szCs w:val="24"/>
        </w:rPr>
      </w:pPr>
      <w:r w:rsidRPr="009921DD">
        <w:rPr>
          <w:b/>
          <w:bCs/>
          <w:sz w:val="20"/>
        </w:rPr>
        <w:t xml:space="preserve"> </w:t>
      </w:r>
      <w:r w:rsidRPr="009921DD">
        <w:rPr>
          <w:sz w:val="24"/>
          <w:szCs w:val="24"/>
        </w:rPr>
        <w:t>Существующие лекарственные средства классифици</w:t>
      </w:r>
      <w:r w:rsidRPr="009921DD">
        <w:rPr>
          <w:sz w:val="24"/>
          <w:szCs w:val="24"/>
        </w:rPr>
        <w:softHyphen/>
        <w:t>руются по определенным признакам. Принята классификация по системному принци</w:t>
      </w:r>
      <w:r w:rsidRPr="009921DD">
        <w:rPr>
          <w:sz w:val="24"/>
          <w:szCs w:val="24"/>
        </w:rPr>
        <w:softHyphen/>
        <w:t xml:space="preserve">пу: </w:t>
      </w:r>
    </w:p>
    <w:p w:rsidR="009921DD" w:rsidRPr="009921DD" w:rsidRDefault="009921DD" w:rsidP="009921DD">
      <w:pPr>
        <w:widowControl w:val="0"/>
        <w:autoSpaceDE w:val="0"/>
        <w:spacing w:before="60" w:after="0" w:line="240" w:lineRule="auto"/>
        <w:ind w:left="567" w:right="567" w:firstLine="300"/>
        <w:jc w:val="both"/>
        <w:rPr>
          <w:rFonts w:ascii="Times New Roman" w:hAnsi="Times New Roman" w:cs="Times New Roman"/>
        </w:rPr>
      </w:pPr>
      <w:r w:rsidRPr="009921DD">
        <w:rPr>
          <w:rFonts w:ascii="Times New Roman" w:hAnsi="Times New Roman" w:cs="Times New Roman"/>
        </w:rPr>
        <w:t>— средства, действующие на нервную систему (цент</w:t>
      </w:r>
      <w:r w:rsidRPr="009921DD">
        <w:rPr>
          <w:rFonts w:ascii="Times New Roman" w:hAnsi="Times New Roman" w:cs="Times New Roman"/>
        </w:rPr>
        <w:softHyphen/>
        <w:t>ральную и периферическую);</w:t>
      </w:r>
    </w:p>
    <w:p w:rsidR="009921DD" w:rsidRPr="009921DD" w:rsidRDefault="009921DD" w:rsidP="009921DD">
      <w:pPr>
        <w:widowControl w:val="0"/>
        <w:autoSpaceDE w:val="0"/>
        <w:spacing w:after="0" w:line="240" w:lineRule="auto"/>
        <w:ind w:left="567" w:right="567" w:firstLine="300"/>
        <w:jc w:val="both"/>
        <w:rPr>
          <w:rFonts w:ascii="Times New Roman" w:hAnsi="Times New Roman" w:cs="Times New Roman"/>
        </w:rPr>
      </w:pPr>
      <w:r w:rsidRPr="009921DD">
        <w:rPr>
          <w:rFonts w:ascii="Times New Roman" w:hAnsi="Times New Roman" w:cs="Times New Roman"/>
        </w:rPr>
        <w:t>— средства, регулирующие функции исполнительных органов и систем (дыхания, кровообращения и др.);</w:t>
      </w:r>
    </w:p>
    <w:p w:rsidR="009921DD" w:rsidRPr="009921DD" w:rsidRDefault="009921DD" w:rsidP="009921DD">
      <w:pPr>
        <w:widowControl w:val="0"/>
        <w:autoSpaceDE w:val="0"/>
        <w:spacing w:after="0" w:line="240" w:lineRule="auto"/>
        <w:ind w:left="567" w:right="567" w:firstLine="300"/>
        <w:jc w:val="both"/>
        <w:rPr>
          <w:rFonts w:ascii="Times New Roman" w:hAnsi="Times New Roman" w:cs="Times New Roman"/>
        </w:rPr>
      </w:pPr>
      <w:r w:rsidRPr="009921DD">
        <w:rPr>
          <w:rFonts w:ascii="Times New Roman" w:hAnsi="Times New Roman" w:cs="Times New Roman"/>
        </w:rPr>
        <w:lastRenderedPageBreak/>
        <w:t>— средства, регулирующие процессы обмена (углевод</w:t>
      </w:r>
      <w:r w:rsidRPr="009921DD">
        <w:rPr>
          <w:rFonts w:ascii="Times New Roman" w:hAnsi="Times New Roman" w:cs="Times New Roman"/>
        </w:rPr>
        <w:softHyphen/>
        <w:t xml:space="preserve">ного, липидного и др.);       </w:t>
      </w:r>
    </w:p>
    <w:p w:rsidR="009921DD" w:rsidRPr="009921DD" w:rsidRDefault="009921DD" w:rsidP="009921DD">
      <w:pPr>
        <w:widowControl w:val="0"/>
        <w:autoSpaceDE w:val="0"/>
        <w:spacing w:after="0" w:line="240" w:lineRule="auto"/>
        <w:ind w:left="567" w:right="567" w:firstLine="300"/>
        <w:jc w:val="both"/>
        <w:rPr>
          <w:rFonts w:ascii="Times New Roman" w:hAnsi="Times New Roman" w:cs="Times New Roman"/>
        </w:rPr>
      </w:pPr>
      <w:r w:rsidRPr="009921DD">
        <w:rPr>
          <w:rFonts w:ascii="Times New Roman" w:hAnsi="Times New Roman" w:cs="Times New Roman"/>
        </w:rPr>
        <w:t>— средства, влияющие на патологический процесс (воспаление, аллергия и др.).</w:t>
      </w:r>
    </w:p>
    <w:p w:rsidR="009921DD" w:rsidRPr="009921DD" w:rsidRDefault="009921DD" w:rsidP="009921DD">
      <w:pPr>
        <w:widowControl w:val="0"/>
        <w:autoSpaceDE w:val="0"/>
        <w:spacing w:after="0" w:line="240" w:lineRule="auto"/>
        <w:ind w:left="567" w:right="567" w:firstLine="260"/>
        <w:jc w:val="both"/>
        <w:rPr>
          <w:rFonts w:ascii="Times New Roman" w:hAnsi="Times New Roman" w:cs="Times New Roman"/>
        </w:rPr>
      </w:pPr>
      <w:r w:rsidRPr="009921DD">
        <w:rPr>
          <w:rFonts w:ascii="Times New Roman" w:hAnsi="Times New Roman" w:cs="Times New Roman"/>
        </w:rPr>
        <w:t>Лекарственное вещество — это химическое соединение, которое обладает определенной фармако</w:t>
      </w:r>
      <w:r w:rsidRPr="009921DD">
        <w:rPr>
          <w:rFonts w:ascii="Times New Roman" w:hAnsi="Times New Roman" w:cs="Times New Roman"/>
        </w:rPr>
        <w:softHyphen/>
        <w:t>логической активностью и применяется для профилактики или лечения заболеваний.</w:t>
      </w:r>
    </w:p>
    <w:p w:rsidR="009921DD" w:rsidRPr="009921DD" w:rsidRDefault="009921DD" w:rsidP="009921DD">
      <w:pPr>
        <w:widowControl w:val="0"/>
        <w:autoSpaceDE w:val="0"/>
        <w:spacing w:after="0" w:line="240" w:lineRule="auto"/>
        <w:ind w:left="567" w:right="567" w:firstLine="260"/>
        <w:jc w:val="both"/>
        <w:rPr>
          <w:rFonts w:ascii="Times New Roman" w:hAnsi="Times New Roman" w:cs="Times New Roman"/>
        </w:rPr>
      </w:pPr>
      <w:r w:rsidRPr="009921DD">
        <w:rPr>
          <w:rFonts w:ascii="Times New Roman" w:hAnsi="Times New Roman" w:cs="Times New Roman"/>
        </w:rPr>
        <w:t>Лекарственные вещества получают из различных ви</w:t>
      </w:r>
      <w:r w:rsidRPr="009921DD">
        <w:rPr>
          <w:rFonts w:ascii="Times New Roman" w:hAnsi="Times New Roman" w:cs="Times New Roman"/>
        </w:rPr>
        <w:softHyphen/>
        <w:t>дов лекарственного сырья. Так, при обработке полезных ископаемых выделяют кислоты, щелочи, соли; из расте</w:t>
      </w:r>
      <w:r w:rsidRPr="009921DD">
        <w:rPr>
          <w:rFonts w:ascii="Times New Roman" w:hAnsi="Times New Roman" w:cs="Times New Roman"/>
        </w:rPr>
        <w:softHyphen/>
        <w:t>ний извлекают алкалоиды, гликозиды, сапонины, ду</w:t>
      </w:r>
      <w:r w:rsidRPr="009921DD">
        <w:rPr>
          <w:rFonts w:ascii="Times New Roman" w:hAnsi="Times New Roman" w:cs="Times New Roman"/>
        </w:rPr>
        <w:softHyphen/>
        <w:t>бильные вещества; органы и ткани животных служат ис</w:t>
      </w:r>
      <w:r w:rsidRPr="009921DD">
        <w:rPr>
          <w:rFonts w:ascii="Times New Roman" w:hAnsi="Times New Roman" w:cs="Times New Roman"/>
        </w:rPr>
        <w:softHyphen/>
        <w:t>точниками гормонов, биогенных аминов; антибиотики, как правило, являются продуктами жизнедеятельности микроорганизмов. В настоящее время большинство ле</w:t>
      </w:r>
      <w:r w:rsidRPr="009921DD">
        <w:rPr>
          <w:rFonts w:ascii="Times New Roman" w:hAnsi="Times New Roman" w:cs="Times New Roman"/>
        </w:rPr>
        <w:softHyphen/>
        <w:t>карственных веществ получают синтетическим и полу</w:t>
      </w:r>
      <w:r w:rsidRPr="009921DD">
        <w:rPr>
          <w:rFonts w:ascii="Times New Roman" w:hAnsi="Times New Roman" w:cs="Times New Roman"/>
        </w:rPr>
        <w:softHyphen/>
        <w:t>синтетическим путем.</w:t>
      </w:r>
    </w:p>
    <w:p w:rsidR="009921DD" w:rsidRPr="009921DD" w:rsidRDefault="009921DD" w:rsidP="009921DD">
      <w:pPr>
        <w:widowControl w:val="0"/>
        <w:autoSpaceDE w:val="0"/>
        <w:spacing w:before="20" w:after="0" w:line="240" w:lineRule="auto"/>
        <w:ind w:left="567" w:right="567" w:firstLine="280"/>
        <w:jc w:val="both"/>
        <w:rPr>
          <w:rFonts w:ascii="Times New Roman" w:hAnsi="Times New Roman" w:cs="Times New Roman"/>
        </w:rPr>
      </w:pPr>
      <w:r w:rsidRPr="009921DD">
        <w:rPr>
          <w:rFonts w:ascii="Times New Roman" w:hAnsi="Times New Roman" w:cs="Times New Roman"/>
        </w:rPr>
        <w:t>Рецепт подписывается врачом и заверяется его лич</w:t>
      </w:r>
      <w:r w:rsidRPr="009921DD">
        <w:rPr>
          <w:rFonts w:ascii="Times New Roman" w:hAnsi="Times New Roman" w:cs="Times New Roman"/>
        </w:rPr>
        <w:softHyphen/>
        <w:t>ной печатью. При выписывании лекарств, содержащих спирт, рецепт дополнительно заверяется печатью лечеб</w:t>
      </w:r>
      <w:r w:rsidRPr="009921DD">
        <w:rPr>
          <w:rFonts w:ascii="Times New Roman" w:hAnsi="Times New Roman" w:cs="Times New Roman"/>
        </w:rPr>
        <w:softHyphen/>
        <w:t>ного учреждения «Для рецептов»; рецепты на сильно</w:t>
      </w:r>
      <w:r w:rsidRPr="009921DD">
        <w:rPr>
          <w:rFonts w:ascii="Times New Roman" w:hAnsi="Times New Roman" w:cs="Times New Roman"/>
        </w:rPr>
        <w:softHyphen/>
        <w:t>действующие лекарственные средства (список Б) заве</w:t>
      </w:r>
      <w:r w:rsidRPr="009921DD">
        <w:rPr>
          <w:rFonts w:ascii="Times New Roman" w:hAnsi="Times New Roman" w:cs="Times New Roman"/>
        </w:rPr>
        <w:softHyphen/>
        <w:t>ряются штампом лечебного учреждения, а рецепты на ядовитые вещества (список А) — дополнительно еще и печатью учреждения.</w:t>
      </w:r>
    </w:p>
    <w:p w:rsidR="00CB701D" w:rsidRDefault="00CB701D" w:rsidP="009921DD">
      <w:pPr>
        <w:spacing w:after="0"/>
      </w:pPr>
    </w:p>
    <w:sectPr w:rsidR="00CB701D" w:rsidSect="009921D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1863"/>
        </w:tabs>
        <w:ind w:left="1863" w:hanging="432"/>
      </w:pPr>
    </w:lvl>
    <w:lvl w:ilvl="1">
      <w:start w:val="1"/>
      <w:numFmt w:val="none"/>
      <w:lvlText w:val=""/>
      <w:lvlJc w:val="left"/>
      <w:pPr>
        <w:tabs>
          <w:tab w:val="num" w:pos="2007"/>
        </w:tabs>
        <w:ind w:left="2007" w:hanging="576"/>
      </w:pPr>
    </w:lvl>
    <w:lvl w:ilvl="2">
      <w:start w:val="1"/>
      <w:numFmt w:val="none"/>
      <w:lvlText w:val=""/>
      <w:lvlJc w:val="left"/>
      <w:pPr>
        <w:tabs>
          <w:tab w:val="num" w:pos="2151"/>
        </w:tabs>
        <w:ind w:left="2151" w:hanging="720"/>
      </w:pPr>
    </w:lvl>
    <w:lvl w:ilvl="3">
      <w:start w:val="1"/>
      <w:numFmt w:val="none"/>
      <w:lvlText w:val=""/>
      <w:lvlJc w:val="left"/>
      <w:pPr>
        <w:tabs>
          <w:tab w:val="num" w:pos="2295"/>
        </w:tabs>
        <w:ind w:left="2295" w:hanging="864"/>
      </w:pPr>
    </w:lvl>
    <w:lvl w:ilvl="4">
      <w:start w:val="1"/>
      <w:numFmt w:val="none"/>
      <w:lvlText w:val=""/>
      <w:lvlJc w:val="left"/>
      <w:pPr>
        <w:tabs>
          <w:tab w:val="num" w:pos="2439"/>
        </w:tabs>
        <w:ind w:left="2439" w:hanging="1008"/>
      </w:pPr>
    </w:lvl>
    <w:lvl w:ilvl="5">
      <w:start w:val="1"/>
      <w:numFmt w:val="none"/>
      <w:lvlText w:val=""/>
      <w:lvlJc w:val="left"/>
      <w:pPr>
        <w:tabs>
          <w:tab w:val="num" w:pos="2583"/>
        </w:tabs>
        <w:ind w:left="2583" w:hanging="1152"/>
      </w:pPr>
    </w:lvl>
    <w:lvl w:ilvl="6">
      <w:start w:val="1"/>
      <w:numFmt w:val="none"/>
      <w:lvlText w:val=""/>
      <w:lvlJc w:val="left"/>
      <w:pPr>
        <w:tabs>
          <w:tab w:val="num" w:pos="2727"/>
        </w:tabs>
        <w:ind w:left="2727" w:hanging="1296"/>
      </w:pPr>
    </w:lvl>
    <w:lvl w:ilvl="7">
      <w:start w:val="1"/>
      <w:numFmt w:val="none"/>
      <w:lvlText w:val=""/>
      <w:lvlJc w:val="left"/>
      <w:pPr>
        <w:tabs>
          <w:tab w:val="num" w:pos="2871"/>
        </w:tabs>
        <w:ind w:left="2871" w:hanging="1440"/>
      </w:pPr>
    </w:lvl>
    <w:lvl w:ilvl="8">
      <w:start w:val="1"/>
      <w:numFmt w:val="none"/>
      <w:lvlText w:val=""/>
      <w:lvlJc w:val="left"/>
      <w:pPr>
        <w:tabs>
          <w:tab w:val="num" w:pos="3015"/>
        </w:tabs>
        <w:ind w:left="3015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921DD"/>
    <w:rsid w:val="000D495E"/>
    <w:rsid w:val="004D4138"/>
    <w:rsid w:val="009921DD"/>
    <w:rsid w:val="00C449F6"/>
    <w:rsid w:val="00CB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F6"/>
  </w:style>
  <w:style w:type="paragraph" w:styleId="1">
    <w:name w:val="heading 1"/>
    <w:basedOn w:val="a"/>
    <w:next w:val="a"/>
    <w:link w:val="10"/>
    <w:qFormat/>
    <w:rsid w:val="009921DD"/>
    <w:pPr>
      <w:keepNext/>
      <w:widowControl w:val="0"/>
      <w:tabs>
        <w:tab w:val="num" w:pos="1863"/>
      </w:tabs>
      <w:suppressAutoHyphens/>
      <w:autoSpaceDE w:val="0"/>
      <w:spacing w:after="0" w:line="240" w:lineRule="auto"/>
      <w:ind w:left="80" w:firstLine="260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1DD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3">
    <w:name w:val="Body Text Indent"/>
    <w:basedOn w:val="a"/>
    <w:link w:val="a4"/>
    <w:rsid w:val="009921DD"/>
    <w:pPr>
      <w:suppressAutoHyphens/>
      <w:spacing w:after="0" w:line="240" w:lineRule="auto"/>
      <w:ind w:left="539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921D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921DD"/>
    <w:pPr>
      <w:suppressAutoHyphens/>
      <w:spacing w:after="0" w:line="240" w:lineRule="auto"/>
      <w:ind w:left="53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9921DD"/>
    <w:pPr>
      <w:widowControl w:val="0"/>
      <w:suppressAutoHyphens/>
      <w:autoSpaceDE w:val="0"/>
      <w:spacing w:after="0" w:line="240" w:lineRule="auto"/>
      <w:ind w:left="240"/>
      <w:jc w:val="center"/>
    </w:pPr>
    <w:rPr>
      <w:rFonts w:ascii="Arial" w:eastAsia="Arial" w:hAnsi="Arial" w:cs="Arial"/>
      <w:b/>
      <w:bCs/>
      <w:sz w:val="12"/>
      <w:szCs w:val="12"/>
      <w:lang w:val="en-US" w:eastAsia="ar-SA"/>
    </w:rPr>
  </w:style>
  <w:style w:type="paragraph" w:customStyle="1" w:styleId="31">
    <w:name w:val="Основной текст с отступом 31"/>
    <w:basedOn w:val="a"/>
    <w:rsid w:val="009921DD"/>
    <w:pPr>
      <w:suppressAutoHyphens/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Цитата1"/>
    <w:basedOn w:val="a"/>
    <w:rsid w:val="009921DD"/>
    <w:pPr>
      <w:suppressAutoHyphens/>
      <w:spacing w:after="0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9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2498</Words>
  <Characters>14241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kompYOUter</cp:lastModifiedBy>
  <cp:revision>2</cp:revision>
  <dcterms:created xsi:type="dcterms:W3CDTF">2015-02-18T20:12:00Z</dcterms:created>
  <dcterms:modified xsi:type="dcterms:W3CDTF">2015-02-18T20:12:00Z</dcterms:modified>
</cp:coreProperties>
</file>