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4F" w:rsidRPr="0034634F" w:rsidRDefault="0034634F" w:rsidP="00C4167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34634F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ПРИНЯТ</w:t>
      </w:r>
      <w:proofErr w:type="gramEnd"/>
      <w:r w:rsidRPr="0034634F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:                                                                                    УТВЕРЖД</w:t>
      </w:r>
      <w:r w:rsidR="00C4167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АЮ</w:t>
      </w:r>
      <w:r w:rsidRPr="0034634F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:                                                 </w:t>
      </w:r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На </w:t>
      </w:r>
      <w:proofErr w:type="spellStart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заседпнии</w:t>
      </w:r>
      <w:proofErr w:type="spellEnd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педагогического совета       </w:t>
      </w:r>
      <w:r w:rsidR="00C4167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                 </w:t>
      </w:r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="00C4167C"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Заведующая___________Касаева</w:t>
      </w:r>
      <w:proofErr w:type="spellEnd"/>
      <w:proofErr w:type="gramEnd"/>
      <w:r w:rsidR="00C4167C"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Э.С</w:t>
      </w:r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</w:t>
      </w:r>
      <w:r w:rsidR="00C4167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                                   № 1  </w:t>
      </w:r>
      <w:r w:rsidR="00C4167C" w:rsidRPr="00C4167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«10»  09    2019г</w:t>
      </w:r>
      <w:r w:rsidR="00C4167C" w:rsidRPr="00C4167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</w:t>
      </w:r>
      <w:r w:rsidR="00C4167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        </w:t>
      </w:r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МКДОУ </w:t>
      </w:r>
      <w:proofErr w:type="spellStart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д</w:t>
      </w:r>
      <w:proofErr w:type="spellEnd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/с №6 «Ручеек» </w:t>
      </w:r>
      <w:r w:rsidR="00C4167C" w:rsidRPr="00C4167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«10»  09    2019г</w:t>
      </w:r>
      <w:r w:rsidR="00C4167C" w:rsidRPr="00C4167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</w:t>
      </w:r>
      <w:r w:rsidR="00C4167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  <w:r w:rsidRPr="0034634F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  <w:t>Учебный план МКДОУ №6 «Ручеек»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      </w:t>
      </w:r>
      <w:r w:rsidRPr="0034634F"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  <w:t xml:space="preserve">Учебный план </w:t>
      </w: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– нормативный документ, отражающий структуру учебного процесса муниципального казенного дошкольного образовательного учреждения детского сада №6 "Ручеек"</w:t>
      </w:r>
      <w:r w:rsidR="00C4167C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 </w:t>
      </w: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с учетом учебно-методического, кадрового и материально-технического обеспечения. Учебный план составлен на 201</w:t>
      </w:r>
      <w:r w:rsidR="00E544C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9</w:t>
      </w: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-20</w:t>
      </w:r>
      <w:r w:rsidR="00E544C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20</w:t>
      </w: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 учебный год в соответствии с </w:t>
      </w:r>
      <w:proofErr w:type="gramStart"/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реализуемой</w:t>
      </w:r>
      <w:proofErr w:type="gramEnd"/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 программой «Радуга»</w:t>
      </w:r>
      <w:proofErr w:type="gramStart"/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</w:t>
      </w:r>
      <w:r w:rsidR="00C4167C">
        <w:rPr>
          <w:rFonts w:ascii="Bookman Old Style" w:hAnsi="Bookman Old Style"/>
          <w:color w:val="17365D" w:themeColor="text2" w:themeShade="BF"/>
          <w:sz w:val="28"/>
          <w:szCs w:val="28"/>
        </w:rPr>
        <w:t>.</w:t>
      </w:r>
      <w:proofErr w:type="gramEnd"/>
    </w:p>
    <w:p w:rsidR="0034634F" w:rsidRPr="0034634F" w:rsidRDefault="0034634F" w:rsidP="0034634F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Федеральным законом  «Об образовании в Российской Федерации» от 29.12.2012г., № 273-ФЗ;</w:t>
      </w:r>
    </w:p>
    <w:p w:rsidR="0034634F" w:rsidRPr="0034634F" w:rsidRDefault="002257F3" w:rsidP="0034634F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>
        <w:rPr>
          <w:rFonts w:ascii="Bookman Old Style" w:hAnsi="Bookman Old Style"/>
          <w:color w:val="17365D" w:themeColor="text2" w:themeShade="BF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>
        <w:rPr>
          <w:rFonts w:ascii="Bookman Old Style" w:hAnsi="Bookman Old Style"/>
          <w:color w:val="17365D" w:themeColor="text2" w:themeShade="BF"/>
          <w:sz w:val="28"/>
          <w:szCs w:val="28"/>
        </w:rPr>
        <w:t>Минобрнауки</w:t>
      </w:r>
      <w:proofErr w:type="spellEnd"/>
      <w:r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России)от 30 августа 2013г. №1014 г</w:t>
      </w:r>
      <w:proofErr w:type="gramStart"/>
      <w:r>
        <w:rPr>
          <w:rFonts w:ascii="Bookman Old Style" w:hAnsi="Bookman Old Style"/>
          <w:color w:val="17365D" w:themeColor="text2" w:themeShade="BF"/>
          <w:sz w:val="28"/>
          <w:szCs w:val="28"/>
        </w:rPr>
        <w:t>.М</w:t>
      </w:r>
      <w:proofErr w:type="gramEnd"/>
      <w:r>
        <w:rPr>
          <w:rFonts w:ascii="Bookman Old Style" w:hAnsi="Bookman Old Style"/>
          <w:color w:val="17365D" w:themeColor="text2" w:themeShade="BF"/>
          <w:sz w:val="28"/>
          <w:szCs w:val="28"/>
        </w:rPr>
        <w:t>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4634F" w:rsidRPr="0034634F" w:rsidRDefault="0034634F" w:rsidP="0034634F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</w:t>
      </w:r>
      <w:proofErr w:type="spellStart"/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>СанПиН</w:t>
      </w:r>
      <w:proofErr w:type="spellEnd"/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34634F" w:rsidRPr="0034634F" w:rsidRDefault="0034634F" w:rsidP="0034634F">
      <w:pPr>
        <w:spacing w:after="0" w:line="240" w:lineRule="auto"/>
        <w:ind w:left="68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</w:p>
    <w:p w:rsidR="0034634F" w:rsidRPr="00E13F02" w:rsidRDefault="0034634F" w:rsidP="0034634F">
      <w:pPr>
        <w:pStyle w:val="a7"/>
        <w:suppressAutoHyphens/>
        <w:spacing w:before="0" w:beforeAutospacing="0" w:after="0" w:afterAutospacing="0"/>
        <w:jc w:val="both"/>
        <w:rPr>
          <w:color w:val="244061" w:themeColor="accent1" w:themeShade="80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ab/>
      </w:r>
    </w:p>
    <w:p w:rsidR="00E13F02" w:rsidRPr="00E13F02" w:rsidRDefault="0034634F" w:rsidP="00E13F02">
      <w:pPr>
        <w:pStyle w:val="2"/>
        <w:spacing w:before="0" w:after="0" w:line="240" w:lineRule="auto"/>
        <w:jc w:val="center"/>
        <w:rPr>
          <w:rFonts w:ascii="Book Antiqua" w:hAnsi="Book Antiqua"/>
          <w:color w:val="244061" w:themeColor="accent1" w:themeShade="80"/>
          <w:sz w:val="28"/>
          <w:szCs w:val="28"/>
        </w:rPr>
      </w:pPr>
      <w:r w:rsidRPr="00E13F02">
        <w:rPr>
          <w:rFonts w:ascii="Book Antiqua" w:hAnsi="Book Antiqua"/>
          <w:color w:val="244061" w:themeColor="accent1" w:themeShade="80"/>
          <w:sz w:val="28"/>
          <w:szCs w:val="28"/>
        </w:rPr>
        <w:tab/>
        <w:t xml:space="preserve">Основная цель учебного плана </w:t>
      </w:r>
      <w:r w:rsidR="00E13F02" w:rsidRPr="00E13F02">
        <w:rPr>
          <w:rFonts w:ascii="Book Antiqua" w:hAnsi="Book Antiqua"/>
          <w:color w:val="244061" w:themeColor="accent1" w:themeShade="80"/>
          <w:sz w:val="28"/>
          <w:szCs w:val="28"/>
        </w:rPr>
        <w:t>«ВСОКО в</w:t>
      </w:r>
      <w:r w:rsidR="00E13F02">
        <w:rPr>
          <w:rFonts w:ascii="Book Antiqua" w:hAnsi="Book Antiqua"/>
          <w:color w:val="244061" w:themeColor="accent1" w:themeShade="80"/>
          <w:sz w:val="28"/>
          <w:szCs w:val="28"/>
        </w:rPr>
        <w:t xml:space="preserve"> </w:t>
      </w:r>
      <w:r w:rsidR="00E13F02" w:rsidRPr="00E13F02">
        <w:rPr>
          <w:rFonts w:ascii="Book Antiqua" w:hAnsi="Book Antiqua"/>
          <w:color w:val="244061" w:themeColor="accent1" w:themeShade="80"/>
          <w:sz w:val="28"/>
          <w:szCs w:val="28"/>
        </w:rPr>
        <w:t>ДОУ»</w:t>
      </w:r>
    </w:p>
    <w:p w:rsidR="00E13F02" w:rsidRPr="00E13F02" w:rsidRDefault="00E13F02" w:rsidP="00E13F02">
      <w:pPr>
        <w:pStyle w:val="a6"/>
        <w:numPr>
          <w:ilvl w:val="0"/>
          <w:numId w:val="8"/>
        </w:numPr>
        <w:spacing w:line="240" w:lineRule="auto"/>
        <w:rPr>
          <w:rFonts w:ascii="Book Antiqua" w:hAnsi="Book Antiqua" w:cs="Times New Roman"/>
          <w:color w:val="244061" w:themeColor="accent1" w:themeShade="80"/>
          <w:sz w:val="28"/>
          <w:szCs w:val="28"/>
        </w:rPr>
      </w:pPr>
      <w:r w:rsidRPr="00E13F02">
        <w:rPr>
          <w:rFonts w:ascii="Book Antiqua" w:hAnsi="Book Antiqua" w:cs="Times New Roman"/>
          <w:color w:val="244061" w:themeColor="accent1" w:themeShade="80"/>
          <w:sz w:val="28"/>
          <w:szCs w:val="28"/>
        </w:rPr>
        <w:t xml:space="preserve">выработать единую программу организации внутренней системы оценки качества образования, определить пути ее развития в ДОО. </w:t>
      </w:r>
    </w:p>
    <w:p w:rsidR="00E13F02" w:rsidRPr="00E13F02" w:rsidRDefault="00E13F02" w:rsidP="00E13F02">
      <w:pPr>
        <w:pStyle w:val="Ul"/>
        <w:numPr>
          <w:ilvl w:val="0"/>
          <w:numId w:val="8"/>
        </w:numPr>
        <w:spacing w:line="240" w:lineRule="auto"/>
        <w:rPr>
          <w:rFonts w:ascii="Book Antiqua" w:hAnsi="Book Antiqua"/>
          <w:color w:val="244061" w:themeColor="accent1" w:themeShade="80"/>
          <w:sz w:val="28"/>
          <w:szCs w:val="28"/>
        </w:rPr>
      </w:pPr>
      <w:r w:rsidRPr="00E13F02">
        <w:rPr>
          <w:rFonts w:ascii="Book Antiqua" w:hAnsi="Book Antiqua"/>
          <w:color w:val="244061" w:themeColor="accent1" w:themeShade="80"/>
          <w:sz w:val="28"/>
          <w:szCs w:val="28"/>
        </w:rPr>
        <w:t>внести изменения в нормативную основу ВСОКО на локальном уровне.</w:t>
      </w:r>
    </w:p>
    <w:p w:rsidR="0034634F" w:rsidRDefault="0034634F" w:rsidP="00E13F02">
      <w:pPr>
        <w:pStyle w:val="a7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lastRenderedPageBreak/>
        <w:t>регламентировать непосредственно образовательную деятельность, определить её направленность, установить виды и формы организации,  их  количество  в неделю.</w:t>
      </w:r>
    </w:p>
    <w:p w:rsidR="00E13F02" w:rsidRPr="00E13F02" w:rsidRDefault="00E13F02" w:rsidP="00E13F02">
      <w:pPr>
        <w:pStyle w:val="a7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</w:p>
    <w:tbl>
      <w:tblPr>
        <w:tblW w:w="10046" w:type="dxa"/>
        <w:jc w:val="center"/>
        <w:tblCellMar>
          <w:left w:w="0" w:type="dxa"/>
          <w:right w:w="0" w:type="dxa"/>
        </w:tblCellMar>
        <w:tblLook w:val="00A0"/>
      </w:tblPr>
      <w:tblGrid>
        <w:gridCol w:w="3334"/>
        <w:gridCol w:w="6712"/>
      </w:tblGrid>
      <w:tr w:rsidR="0034634F" w:rsidRPr="0034634F" w:rsidTr="00BB048A">
        <w:trPr>
          <w:jc w:val="center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b/>
                <w:bCs/>
                <w:color w:val="17365D" w:themeColor="text2" w:themeShade="BF"/>
                <w:sz w:val="28"/>
                <w:szCs w:val="28"/>
              </w:rPr>
              <w:t>Режим работы ДОУ</w:t>
            </w:r>
          </w:p>
        </w:tc>
        <w:tc>
          <w:tcPr>
            <w:tcW w:w="7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8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.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0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0-18.00</w:t>
            </w:r>
          </w:p>
        </w:tc>
      </w:tr>
      <w:tr w:rsidR="0034634F" w:rsidRPr="0034634F" w:rsidTr="00BB048A">
        <w:trPr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b/>
                <w:bCs/>
                <w:color w:val="17365D" w:themeColor="text2" w:themeShade="BF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Начало учебного года с 01.09.2019г.</w:t>
            </w:r>
          </w:p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Окончание учебного года 3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0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.0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6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.2020г.</w:t>
            </w:r>
          </w:p>
        </w:tc>
      </w:tr>
      <w:tr w:rsidR="0034634F" w:rsidRPr="0034634F" w:rsidTr="00BB048A">
        <w:trPr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b/>
                <w:bCs/>
                <w:color w:val="17365D" w:themeColor="text2" w:themeShade="BF"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40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 xml:space="preserve"> недель</w:t>
            </w:r>
          </w:p>
        </w:tc>
      </w:tr>
      <w:tr w:rsidR="0034634F" w:rsidRPr="0034634F" w:rsidTr="00BB048A">
        <w:trPr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b/>
                <w:bCs/>
                <w:color w:val="17365D" w:themeColor="text2" w:themeShade="BF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5 дней (понедельник-пятница)</w:t>
            </w:r>
          </w:p>
        </w:tc>
      </w:tr>
    </w:tbl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      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  </w:t>
      </w:r>
      <w:r w:rsidRPr="0034634F"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  <w:t>Учебный план</w:t>
      </w: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 отвечает требованиям  </w:t>
      </w:r>
      <w:proofErr w:type="spellStart"/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СанПиН</w:t>
      </w:r>
      <w:proofErr w:type="spellEnd"/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,  гигиеническим требованиям к максимальной нагрузке на детей дошкольного возраста в организованных формах обучения.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  <w:u w:val="single"/>
        </w:rPr>
      </w:pPr>
      <w:r w:rsidRPr="0034634F">
        <w:rPr>
          <w:rFonts w:ascii="Bookman Old Style" w:eastAsia="Times New Roman" w:hAnsi="Bookman Old Style" w:cs="Times New Roman"/>
          <w:bCs/>
          <w:iCs/>
          <w:color w:val="17365D" w:themeColor="text2" w:themeShade="BF"/>
          <w:sz w:val="28"/>
          <w:szCs w:val="28"/>
          <w:u w:val="single"/>
        </w:rPr>
        <w:t>Продолжительность непрерывной непосредственно образовательной деятельности:</w:t>
      </w:r>
    </w:p>
    <w:p w:rsidR="0034634F" w:rsidRPr="0034634F" w:rsidRDefault="0034634F" w:rsidP="0034634F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 для детей от 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2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до 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3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  лет – не более 1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0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минут,                                        для детей от 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3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  до 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4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лет – не более 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15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минут,                                            для детей от 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4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до 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5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  лет – не более 2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0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минут,                                        для детей </w:t>
      </w:r>
      <w:proofErr w:type="gramStart"/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от</w:t>
      </w:r>
      <w:proofErr w:type="gramEnd"/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 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5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</w:t>
      </w:r>
      <w:proofErr w:type="gramStart"/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до</w:t>
      </w:r>
      <w:proofErr w:type="gramEnd"/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6,6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  лет – не более </w:t>
      </w:r>
      <w:r w:rsidR="00C4167C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25</w:t>
      </w: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минут.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ab/>
      </w:r>
      <w:r w:rsidRPr="0034634F">
        <w:rPr>
          <w:rFonts w:ascii="Bookman Old Style" w:eastAsia="DejaVu Sans" w:hAnsi="Bookman Old Style" w:cs="DejaVu Sans"/>
          <w:color w:val="17365D" w:themeColor="text2" w:themeShade="BF"/>
          <w:kern w:val="2"/>
          <w:sz w:val="28"/>
          <w:szCs w:val="28"/>
          <w:lang w:eastAsia="hi-IN" w:bidi="hi-IN"/>
        </w:rPr>
        <w:tab/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В учебный план включены все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Каждому направлению соответствуют определенные образовательные области:</w:t>
      </w:r>
    </w:p>
    <w:p w:rsidR="0034634F" w:rsidRDefault="0034634F" w:rsidP="0034634F">
      <w:pPr>
        <w:rPr>
          <w:rFonts w:ascii="Bookman Old Style" w:hAnsi="Bookman Old Style"/>
          <w:color w:val="17365D" w:themeColor="text2" w:themeShade="BF"/>
          <w:sz w:val="28"/>
          <w:szCs w:val="28"/>
          <w:u w:val="single"/>
        </w:rPr>
      </w:pPr>
    </w:p>
    <w:p w:rsidR="00E13F02" w:rsidRPr="0034634F" w:rsidRDefault="00E13F02" w:rsidP="0034634F">
      <w:pPr>
        <w:rPr>
          <w:rFonts w:ascii="Bookman Old Style" w:hAnsi="Bookman Old Style"/>
          <w:color w:val="17365D" w:themeColor="text2" w:themeShade="BF"/>
          <w:sz w:val="28"/>
          <w:szCs w:val="28"/>
          <w:u w:val="single"/>
        </w:rPr>
      </w:pP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lastRenderedPageBreak/>
        <w:t>Социально-коммуникативное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 xml:space="preserve">— нравственное воспитание,                                                                                                                                                             — патриотическое воспитание,                                                                                                                                                         — правовое воспитание,                                                                                                                                                                                — </w:t>
      </w:r>
      <w:proofErr w:type="spellStart"/>
      <w:r w:rsidRPr="00E639AB">
        <w:rPr>
          <w:rFonts w:ascii="Bookman Old Style" w:hAnsi="Bookman Old Style"/>
          <w:color w:val="C00000"/>
          <w:sz w:val="28"/>
          <w:szCs w:val="28"/>
        </w:rPr>
        <w:t>гендерное</w:t>
      </w:r>
      <w:proofErr w:type="spellEnd"/>
      <w:r w:rsidRPr="00E639AB">
        <w:rPr>
          <w:rFonts w:ascii="Bookman Old Style" w:hAnsi="Bookman Old Style"/>
          <w:color w:val="C00000"/>
          <w:sz w:val="28"/>
          <w:szCs w:val="28"/>
        </w:rPr>
        <w:t xml:space="preserve"> воспитание,                                                                                                                                                                     — коммуникативное развитие,                                                                                                                                                             — трудовое воспитание,                                                                                                                                                                     — формирование основ безопасности жизнедеятельности.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t>Познавательное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>— ознакомление с окружающим социальным миром,                                                                                                  — ознакомление с окружающим природным миром,                                                                                                  — ознакомление с окружающим предметным миром,                                                                                              — формирование элементарных математических представлений,                                                                        — экспериментирование и исследовательская деятельность,                                                                                — сенсорное развитие.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t>Речевое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>— формирование звуковой культуры речи,                                                                                                                 — формирование словаря,                                                                                                                                                — формирование грамматического строя речи,                                                                                                           — развитие связной речи,                                                                                                                                                 — развитие речевого творчества,                                                                                                                                  — ознакомление с художественной литературой.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t>Художественно-эстетическое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>— развитие восприятия произведений искусства и литературы,                                                                                — музыкальное развитие,                                                                                                                                                 — рисование,                                                                                                                                                                          — лепка,                                                                                                                                                                                   — конструирование,                                                                                                                                                                 — аппликация.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t>Физическое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>— охрана и укрепление здоровья,                                                                                                                                 — развитие физических качеств,                                                                                                                                      — формирование представлений о здоровом образе жизни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lastRenderedPageBreak/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567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Реализация физического и художественно-эстетического направлений занимает не менее 50% общего времени на непосредственно образовательную деятельность.</w:t>
      </w:r>
    </w:p>
    <w:p w:rsidR="0034634F" w:rsidRPr="0034634F" w:rsidRDefault="0034634F" w:rsidP="0034634F">
      <w:pPr>
        <w:shd w:val="clear" w:color="auto" w:fill="FFFFFF"/>
        <w:suppressAutoHyphens/>
        <w:jc w:val="both"/>
        <w:rPr>
          <w:rFonts w:ascii="Bookman Old Style" w:hAnsi="Bookman Old Style"/>
          <w:color w:val="17365D" w:themeColor="text2" w:themeShade="BF"/>
          <w:spacing w:val="-5"/>
          <w:sz w:val="28"/>
          <w:szCs w:val="28"/>
        </w:rPr>
      </w:pPr>
      <w:r w:rsidRPr="0034634F">
        <w:rPr>
          <w:rFonts w:ascii="Bookman Old Style" w:hAnsi="Bookman Old Style"/>
          <w:b/>
          <w:color w:val="17365D" w:themeColor="text2" w:themeShade="BF"/>
          <w:spacing w:val="-5"/>
          <w:sz w:val="28"/>
          <w:szCs w:val="28"/>
        </w:rPr>
        <w:tab/>
      </w:r>
      <w:r w:rsidRPr="0034634F">
        <w:rPr>
          <w:rFonts w:ascii="Bookman Old Style" w:hAnsi="Bookman Old Style"/>
          <w:color w:val="17365D" w:themeColor="text2" w:themeShade="BF"/>
          <w:spacing w:val="-5"/>
          <w:sz w:val="28"/>
          <w:szCs w:val="28"/>
          <w:u w:val="single"/>
        </w:rPr>
        <w:t xml:space="preserve">В региональный компонент </w:t>
      </w:r>
      <w:r w:rsidRPr="0034634F">
        <w:rPr>
          <w:rFonts w:ascii="Bookman Old Style" w:hAnsi="Bookman Old Style"/>
          <w:color w:val="17365D" w:themeColor="text2" w:themeShade="BF"/>
          <w:spacing w:val="-5"/>
          <w:sz w:val="28"/>
          <w:szCs w:val="28"/>
        </w:rPr>
        <w:t>работы МКДОУ входит работа по патриотическому воспитанию:</w:t>
      </w:r>
    </w:p>
    <w:p w:rsidR="0034634F" w:rsidRPr="0034634F" w:rsidRDefault="0034634F" w:rsidP="0034634F">
      <w:pPr>
        <w:pStyle w:val="a8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>Деятельность по ознакомлению с селом, районом, республикой.</w:t>
      </w:r>
    </w:p>
    <w:p w:rsidR="0034634F" w:rsidRPr="0034634F" w:rsidRDefault="0034634F" w:rsidP="0034634F">
      <w:pPr>
        <w:pStyle w:val="a8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>Воспитание интереса и уважения к культурам разных стран у детей 5-</w:t>
      </w:r>
      <w:r w:rsidR="00C4167C">
        <w:rPr>
          <w:rFonts w:ascii="Bookman Old Style" w:hAnsi="Bookman Old Style"/>
          <w:color w:val="17365D" w:themeColor="text2" w:themeShade="BF"/>
          <w:sz w:val="28"/>
          <w:szCs w:val="28"/>
        </w:rPr>
        <w:t>6,6</w:t>
      </w: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лет. </w:t>
      </w:r>
    </w:p>
    <w:p w:rsidR="0034634F" w:rsidRPr="0034634F" w:rsidRDefault="0034634F" w:rsidP="0034634F">
      <w:pPr>
        <w:suppressAutoHyphens/>
        <w:jc w:val="both"/>
        <w:rPr>
          <w:rFonts w:ascii="Bookman Old Style" w:eastAsia="SimSun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SimSun" w:hAnsi="Bookman Old Style"/>
          <w:color w:val="17365D" w:themeColor="text2" w:themeShade="BF"/>
          <w:sz w:val="28"/>
          <w:szCs w:val="28"/>
        </w:rPr>
        <w:tab/>
        <w:t>Во всех возрастных  группах,   данные  образовательные задачи решаются через интеграцию с другими образовательными областями во вторую половину дня.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Фронтально проводятся: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- НОД «Физическая культура» на воздухе,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- НОД «Музыка»,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- НОД «Познание» (Развитие кругозора и познавательно-исследовательской  деятельности в природе /безопасность)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- НОД «Коммуникация» (развитие речи/чтение художественной литературы)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567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i/>
          <w:iCs/>
          <w:color w:val="17365D" w:themeColor="text2" w:themeShade="BF"/>
          <w:sz w:val="28"/>
          <w:szCs w:val="28"/>
        </w:rPr>
        <w:t>В ДОУ функционируют 4 группы: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Младшая группа  (2-3 года)                                                                   Средняя группа (3-4 лет)                                                                           Старшая группа (4-5 лет)                                                         Подготовительная группа (5-6,6 лет)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   Содержание учебного плана обеспечивает сохранение и дальнейшее развитие физических, психических и интеллектуальных возможностей каждого ребенка, освоение образовательной программы ДОУ и готовность выпускников к школьному обучению.</w:t>
      </w: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ab/>
      </w:r>
    </w:p>
    <w:p w:rsidR="00756C49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ab/>
        <w:t> </w:t>
      </w:r>
    </w:p>
    <w:sectPr w:rsidR="00756C49" w:rsidRPr="0034634F" w:rsidSect="00280740">
      <w:pgSz w:w="11906" w:h="16838"/>
      <w:pgMar w:top="993" w:right="1134" w:bottom="1134" w:left="1134" w:header="709" w:footer="709" w:gutter="0"/>
      <w:pgBorders w:offsetFrom="page">
        <w:top w:val="twistedLines1" w:sz="20" w:space="24" w:color="002060"/>
        <w:left w:val="twistedLines1" w:sz="20" w:space="24" w:color="002060"/>
        <w:bottom w:val="twistedLines1" w:sz="20" w:space="24" w:color="002060"/>
        <w:right w:val="twistedLines1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8A47F8F"/>
    <w:multiLevelType w:val="hybridMultilevel"/>
    <w:tmpl w:val="1AA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41AA4"/>
    <w:multiLevelType w:val="hybridMultilevel"/>
    <w:tmpl w:val="6780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C5DB0"/>
    <w:multiLevelType w:val="hybridMultilevel"/>
    <w:tmpl w:val="6EA0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00F4"/>
    <w:multiLevelType w:val="hybridMultilevel"/>
    <w:tmpl w:val="AFA00B4E"/>
    <w:lvl w:ilvl="0" w:tplc="00785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31C6E"/>
    <w:multiLevelType w:val="hybridMultilevel"/>
    <w:tmpl w:val="8A2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0282C"/>
    <w:multiLevelType w:val="hybridMultilevel"/>
    <w:tmpl w:val="B9F6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B04B6"/>
    <w:multiLevelType w:val="hybridMultilevel"/>
    <w:tmpl w:val="0C16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D0644"/>
    <w:multiLevelType w:val="hybridMultilevel"/>
    <w:tmpl w:val="2A42A80C"/>
    <w:lvl w:ilvl="0" w:tplc="5C1C31EE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B15E9"/>
    <w:rsid w:val="000772CA"/>
    <w:rsid w:val="001A3BE3"/>
    <w:rsid w:val="002257F3"/>
    <w:rsid w:val="00280740"/>
    <w:rsid w:val="002B05A9"/>
    <w:rsid w:val="00324C9B"/>
    <w:rsid w:val="0034634F"/>
    <w:rsid w:val="003B15E9"/>
    <w:rsid w:val="005265E1"/>
    <w:rsid w:val="00576186"/>
    <w:rsid w:val="005F5A19"/>
    <w:rsid w:val="00665C1D"/>
    <w:rsid w:val="00671CE1"/>
    <w:rsid w:val="00693938"/>
    <w:rsid w:val="006A6397"/>
    <w:rsid w:val="006D53D4"/>
    <w:rsid w:val="00756C49"/>
    <w:rsid w:val="007E0285"/>
    <w:rsid w:val="008C32E9"/>
    <w:rsid w:val="0091521A"/>
    <w:rsid w:val="00942CA5"/>
    <w:rsid w:val="009441D3"/>
    <w:rsid w:val="009450D0"/>
    <w:rsid w:val="009A2085"/>
    <w:rsid w:val="009C7F4B"/>
    <w:rsid w:val="009F596B"/>
    <w:rsid w:val="009F5BA5"/>
    <w:rsid w:val="00A05ED8"/>
    <w:rsid w:val="00BD4D93"/>
    <w:rsid w:val="00C4167C"/>
    <w:rsid w:val="00C72B21"/>
    <w:rsid w:val="00C80901"/>
    <w:rsid w:val="00CA233D"/>
    <w:rsid w:val="00D32067"/>
    <w:rsid w:val="00D50567"/>
    <w:rsid w:val="00D52F9D"/>
    <w:rsid w:val="00DE1109"/>
    <w:rsid w:val="00E13F02"/>
    <w:rsid w:val="00E30D95"/>
    <w:rsid w:val="00E544CF"/>
    <w:rsid w:val="00E639AB"/>
    <w:rsid w:val="00EA5206"/>
    <w:rsid w:val="00FA65E8"/>
    <w:rsid w:val="00FC064D"/>
    <w:rsid w:val="00FC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9B"/>
  </w:style>
  <w:style w:type="paragraph" w:styleId="2">
    <w:name w:val="heading 2"/>
    <w:basedOn w:val="a"/>
    <w:next w:val="a"/>
    <w:link w:val="20"/>
    <w:semiHidden/>
    <w:unhideWhenUsed/>
    <w:qFormat/>
    <w:rsid w:val="00E13F02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7F4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4634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13F02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Ul">
    <w:name w:val="Ul"/>
    <w:basedOn w:val="a"/>
    <w:rsid w:val="00E13F02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Spanhighlighted">
    <w:name w:val="Span_highlighted"/>
    <w:basedOn w:val="a0"/>
    <w:rsid w:val="00E13F02"/>
    <w:rPr>
      <w:shd w:val="clear" w:color="auto" w:fill="E3E6F9"/>
    </w:rPr>
  </w:style>
  <w:style w:type="character" w:customStyle="1" w:styleId="Spanlink">
    <w:name w:val="Span_link"/>
    <w:basedOn w:val="a0"/>
    <w:rsid w:val="00E13F02"/>
    <w:rPr>
      <w:color w:val="0082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EEA0-3DDB-4C7B-A820-81940239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kompYOUter</cp:lastModifiedBy>
  <cp:revision>13</cp:revision>
  <cp:lastPrinted>2019-11-05T10:41:00Z</cp:lastPrinted>
  <dcterms:created xsi:type="dcterms:W3CDTF">2019-09-27T17:08:00Z</dcterms:created>
  <dcterms:modified xsi:type="dcterms:W3CDTF">2019-11-08T11:01:00Z</dcterms:modified>
</cp:coreProperties>
</file>